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54A9D" w14:textId="77777777" w:rsidR="003C2C8F" w:rsidRDefault="00CE08D1">
      <w:pPr>
        <w:rPr>
          <w:rFonts w:ascii="Calibri" w:eastAsia="Calibri" w:hAnsi="Calibri" w:cs="Calibri"/>
          <w:b/>
          <w:sz w:val="24"/>
          <w:szCs w:val="24"/>
        </w:rPr>
      </w:pPr>
      <w:bookmarkStart w:id="0" w:name="_GoBack"/>
      <w:bookmarkEnd w:id="0"/>
      <w:r>
        <w:rPr>
          <w:rFonts w:ascii="Calibri" w:eastAsia="Calibri" w:hAnsi="Calibri" w:cs="Calibri"/>
          <w:b/>
          <w:sz w:val="24"/>
          <w:szCs w:val="24"/>
        </w:rPr>
        <w:t>Financial Service Providers (FSP) / Traders</w:t>
      </w:r>
    </w:p>
    <w:p w14:paraId="3E4C2EF2" w14:textId="77777777" w:rsidR="003C2C8F" w:rsidRDefault="00CE08D1">
      <w:pPr>
        <w:rPr>
          <w:rFonts w:ascii="Calibri" w:eastAsia="Calibri" w:hAnsi="Calibri" w:cs="Calibri"/>
        </w:rPr>
      </w:pPr>
      <w:r>
        <w:rPr>
          <w:rFonts w:ascii="Calibri" w:eastAsia="Calibri" w:hAnsi="Calibri" w:cs="Calibri"/>
        </w:rPr>
        <w:t xml:space="preserve">This tool will be very useful when comparing the timeliness of different FSPs/traders. The FSP/traders Mapping is a decisive step in the identification of the provider. It is advisable to triangulate the information gathered from service providers/traders </w:t>
      </w:r>
      <w:r>
        <w:rPr>
          <w:rFonts w:ascii="Calibri" w:eastAsia="Calibri" w:hAnsi="Calibri" w:cs="Calibri"/>
        </w:rPr>
        <w:t>with the information gathered at the community level. Try to include informal service providers too, such as small traders at community level and not only big supermarket chain or big market players.</w:t>
      </w:r>
    </w:p>
    <w:p w14:paraId="0BB1BF73" w14:textId="77777777" w:rsidR="003C2C8F" w:rsidRDefault="00CE08D1">
      <w:pPr>
        <w:rPr>
          <w:rFonts w:ascii="Calibri" w:eastAsia="Calibri" w:hAnsi="Calibri" w:cs="Calibri"/>
        </w:rPr>
      </w:pPr>
      <w:r>
        <w:rPr>
          <w:rFonts w:ascii="Calibri" w:eastAsia="Calibri" w:hAnsi="Calibri" w:cs="Calibri"/>
        </w:rPr>
        <w:t xml:space="preserve">Criteria for FSPs/traders were initially drawn from the </w:t>
      </w:r>
      <w:r>
        <w:rPr>
          <w:rFonts w:ascii="Calibri" w:eastAsia="Calibri" w:hAnsi="Calibri" w:cs="Calibri"/>
        </w:rPr>
        <w:t xml:space="preserve">Cash in Emergencies Toolkit and complemented for the </w:t>
      </w:r>
      <w:proofErr w:type="spellStart"/>
      <w:r>
        <w:rPr>
          <w:rFonts w:ascii="Calibri" w:eastAsia="Calibri" w:hAnsi="Calibri" w:cs="Calibri"/>
        </w:rPr>
        <w:t>FbF</w:t>
      </w:r>
      <w:proofErr w:type="spellEnd"/>
      <w:r>
        <w:rPr>
          <w:rFonts w:ascii="Calibri" w:eastAsia="Calibri" w:hAnsi="Calibri" w:cs="Calibri"/>
        </w:rPr>
        <w:t xml:space="preserve"> specific context, as:</w:t>
      </w:r>
    </w:p>
    <w:p w14:paraId="3D0A67D5" w14:textId="77777777" w:rsidR="003C2C8F" w:rsidRDefault="00CE08D1">
      <w:pPr>
        <w:numPr>
          <w:ilvl w:val="0"/>
          <w:numId w:val="1"/>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Limited timeframe for registration and cash/voucher distribution</w:t>
      </w:r>
    </w:p>
    <w:p w14:paraId="533E340A" w14:textId="77777777" w:rsidR="003C2C8F" w:rsidRDefault="00CE08D1">
      <w:pPr>
        <w:numPr>
          <w:ilvl w:val="0"/>
          <w:numId w:val="1"/>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Know your customer (KYC), and other governmental regulations that could influence registration timeliness</w:t>
      </w:r>
    </w:p>
    <w:p w14:paraId="145F3F6C" w14:textId="77777777" w:rsidR="003C2C8F" w:rsidRDefault="00CE08D1">
      <w:pPr>
        <w:numPr>
          <w:ilvl w:val="0"/>
          <w:numId w:val="1"/>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Contex</w:t>
      </w:r>
      <w:r>
        <w:rPr>
          <w:rFonts w:ascii="Calibri" w:eastAsia="Calibri" w:hAnsi="Calibri" w:cs="Calibri"/>
          <w:color w:val="000000"/>
        </w:rPr>
        <w:t>t and limitations for delivery and reconciliation (ID, …)</w:t>
      </w:r>
    </w:p>
    <w:p w14:paraId="2510D945" w14:textId="77777777" w:rsidR="003C2C8F" w:rsidRDefault="00CE08D1">
      <w:pPr>
        <w:numPr>
          <w:ilvl w:val="0"/>
          <w:numId w:val="1"/>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Capacity to scale-up in a short timeframe</w:t>
      </w:r>
    </w:p>
    <w:p w14:paraId="126BE70A" w14:textId="77777777" w:rsidR="003C2C8F" w:rsidRDefault="00CE08D1">
      <w:pPr>
        <w:numPr>
          <w:ilvl w:val="0"/>
          <w:numId w:val="1"/>
        </w:numPr>
        <w:pBdr>
          <w:top w:val="nil"/>
          <w:left w:val="nil"/>
          <w:bottom w:val="nil"/>
          <w:right w:val="nil"/>
          <w:between w:val="nil"/>
        </w:pBdr>
        <w:spacing w:after="240"/>
        <w:rPr>
          <w:rFonts w:ascii="Calibri" w:eastAsia="Calibri" w:hAnsi="Calibri" w:cs="Calibri"/>
          <w:color w:val="000000"/>
        </w:rPr>
      </w:pPr>
      <w:bookmarkStart w:id="1" w:name="_heading=h.30j0zll" w:colFirst="0" w:colLast="0"/>
      <w:bookmarkEnd w:id="1"/>
      <w:r>
        <w:rPr>
          <w:rFonts w:ascii="Calibri" w:eastAsia="Calibri" w:hAnsi="Calibri" w:cs="Calibri"/>
          <w:color w:val="000000"/>
        </w:rPr>
        <w:t>Flexibility (considering that activation of the early action might happen or not</w:t>
      </w:r>
      <w:r>
        <w:rPr>
          <w:rFonts w:ascii="Calibri" w:eastAsia="Calibri" w:hAnsi="Calibri" w:cs="Calibri"/>
        </w:rPr>
        <w:t xml:space="preserve">; but when activated response </w:t>
      </w:r>
      <w:proofErr w:type="gramStart"/>
      <w:r>
        <w:rPr>
          <w:rFonts w:ascii="Calibri" w:eastAsia="Calibri" w:hAnsi="Calibri" w:cs="Calibri"/>
        </w:rPr>
        <w:t>has to</w:t>
      </w:r>
      <w:proofErr w:type="gramEnd"/>
      <w:r>
        <w:rPr>
          <w:rFonts w:ascii="Calibri" w:eastAsia="Calibri" w:hAnsi="Calibri" w:cs="Calibri"/>
        </w:rPr>
        <w:t xml:space="preserve"> be fast</w:t>
      </w:r>
      <w:r>
        <w:rPr>
          <w:rFonts w:ascii="Calibri" w:eastAsia="Calibri" w:hAnsi="Calibri" w:cs="Calibri"/>
          <w:color w:val="000000"/>
        </w:rPr>
        <w:t>)</w:t>
      </w:r>
    </w:p>
    <w:p w14:paraId="508B1C3C" w14:textId="77777777" w:rsidR="003C2C8F" w:rsidRDefault="003C2C8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60"/>
        <w:rPr>
          <w:rFonts w:ascii="Calibri" w:eastAsia="Calibri" w:hAnsi="Calibri" w:cs="Calibri"/>
          <w:i/>
        </w:rPr>
      </w:pPr>
    </w:p>
    <w:tbl>
      <w:tblPr>
        <w:tblStyle w:val="a1"/>
        <w:tblW w:w="14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34"/>
        <w:gridCol w:w="1185"/>
        <w:gridCol w:w="1035"/>
        <w:gridCol w:w="1365"/>
        <w:gridCol w:w="1124"/>
        <w:gridCol w:w="1124"/>
        <w:gridCol w:w="1295"/>
        <w:gridCol w:w="1059"/>
        <w:gridCol w:w="1446"/>
        <w:gridCol w:w="1511"/>
      </w:tblGrid>
      <w:tr w:rsidR="003C2C8F" w14:paraId="6E587ED8" w14:textId="77777777">
        <w:trPr>
          <w:trHeight w:val="700"/>
        </w:trPr>
        <w:tc>
          <w:tcPr>
            <w:tcW w:w="1804" w:type="dxa"/>
            <w:shd w:val="clear" w:color="auto" w:fill="DC281E"/>
            <w:vAlign w:val="center"/>
          </w:tcPr>
          <w:p w14:paraId="03C70D15" w14:textId="77777777" w:rsidR="003C2C8F" w:rsidRDefault="00CE08D1">
            <w:pPr>
              <w:spacing w:before="120"/>
              <w:jc w:val="center"/>
              <w:rPr>
                <w:rFonts w:ascii="Calibri" w:eastAsia="Calibri" w:hAnsi="Calibri" w:cs="Calibri"/>
                <w:b/>
                <w:color w:val="FFFFFF"/>
              </w:rPr>
            </w:pPr>
            <w:r>
              <w:rPr>
                <w:rFonts w:ascii="Calibri" w:eastAsia="Calibri" w:hAnsi="Calibri" w:cs="Calibri"/>
                <w:b/>
                <w:color w:val="FFFFFF"/>
              </w:rPr>
              <w:t>Name</w:t>
            </w:r>
          </w:p>
        </w:tc>
        <w:tc>
          <w:tcPr>
            <w:tcW w:w="1834" w:type="dxa"/>
            <w:shd w:val="clear" w:color="auto" w:fill="DC281E"/>
            <w:vAlign w:val="center"/>
          </w:tcPr>
          <w:p w14:paraId="064D8598" w14:textId="77777777" w:rsidR="003C2C8F" w:rsidRDefault="00CE08D1">
            <w:pPr>
              <w:spacing w:before="120"/>
              <w:jc w:val="center"/>
              <w:rPr>
                <w:rFonts w:ascii="Calibri" w:eastAsia="Calibri" w:hAnsi="Calibri" w:cs="Calibri"/>
                <w:b/>
                <w:color w:val="FFFFFF"/>
              </w:rPr>
            </w:pPr>
            <w:r>
              <w:rPr>
                <w:rFonts w:ascii="Calibri" w:eastAsia="Calibri" w:hAnsi="Calibri" w:cs="Calibri"/>
                <w:b/>
                <w:color w:val="FFFFFF"/>
              </w:rPr>
              <w:t>Services provided/</w:t>
            </w:r>
          </w:p>
          <w:p w14:paraId="670ADD13" w14:textId="77777777" w:rsidR="003C2C8F" w:rsidRDefault="00CE08D1">
            <w:pPr>
              <w:spacing w:before="120"/>
              <w:jc w:val="center"/>
              <w:rPr>
                <w:rFonts w:ascii="Calibri" w:eastAsia="Calibri" w:hAnsi="Calibri" w:cs="Calibri"/>
                <w:b/>
                <w:color w:val="FFFFFF"/>
              </w:rPr>
            </w:pPr>
            <w:r>
              <w:rPr>
                <w:rFonts w:ascii="Calibri" w:eastAsia="Calibri" w:hAnsi="Calibri" w:cs="Calibri"/>
                <w:b/>
                <w:color w:val="FFFFFF"/>
              </w:rPr>
              <w:t>Trade</w:t>
            </w:r>
            <w:r>
              <w:rPr>
                <w:rFonts w:ascii="Calibri" w:eastAsia="Calibri" w:hAnsi="Calibri" w:cs="Calibri"/>
                <w:b/>
                <w:color w:val="FFFFFF"/>
              </w:rPr>
              <w:t>r</w:t>
            </w:r>
          </w:p>
        </w:tc>
        <w:tc>
          <w:tcPr>
            <w:tcW w:w="2220" w:type="dxa"/>
            <w:gridSpan w:val="2"/>
            <w:shd w:val="clear" w:color="auto" w:fill="DC281E"/>
            <w:vAlign w:val="center"/>
          </w:tcPr>
          <w:p w14:paraId="26D01F56" w14:textId="77777777" w:rsidR="003C2C8F" w:rsidRDefault="00CE08D1">
            <w:pPr>
              <w:spacing w:before="120"/>
              <w:jc w:val="center"/>
              <w:rPr>
                <w:rFonts w:ascii="Calibri" w:eastAsia="Calibri" w:hAnsi="Calibri" w:cs="Calibri"/>
                <w:b/>
                <w:color w:val="FFFFFF"/>
              </w:rPr>
            </w:pPr>
            <w:r>
              <w:rPr>
                <w:rFonts w:ascii="Calibri" w:eastAsia="Calibri" w:hAnsi="Calibri" w:cs="Calibri"/>
                <w:b/>
                <w:color w:val="FFFFFF"/>
              </w:rPr>
              <w:t xml:space="preserve">Coverage in the </w:t>
            </w:r>
            <w:r>
              <w:rPr>
                <w:rFonts w:ascii="Calibri" w:eastAsia="Calibri" w:hAnsi="Calibri" w:cs="Calibri"/>
                <w:b/>
                <w:color w:val="FFFFFF"/>
              </w:rPr>
              <w:br/>
              <w:t>affected areas</w:t>
            </w:r>
          </w:p>
        </w:tc>
        <w:tc>
          <w:tcPr>
            <w:tcW w:w="1365" w:type="dxa"/>
            <w:shd w:val="clear" w:color="auto" w:fill="DC281E"/>
            <w:vAlign w:val="center"/>
          </w:tcPr>
          <w:p w14:paraId="194EDC45" w14:textId="77777777" w:rsidR="003C2C8F" w:rsidRDefault="00CE08D1">
            <w:pPr>
              <w:spacing w:before="120"/>
              <w:jc w:val="center"/>
              <w:rPr>
                <w:rFonts w:ascii="Calibri" w:eastAsia="Calibri" w:hAnsi="Calibri" w:cs="Calibri"/>
                <w:b/>
                <w:color w:val="FFFFFF"/>
              </w:rPr>
            </w:pPr>
            <w:r>
              <w:rPr>
                <w:rFonts w:ascii="Calibri" w:eastAsia="Calibri" w:hAnsi="Calibri" w:cs="Calibri"/>
                <w:b/>
                <w:color w:val="FFFFFF"/>
              </w:rPr>
              <w:t xml:space="preserve">Previous CVA experience </w:t>
            </w:r>
          </w:p>
        </w:tc>
        <w:tc>
          <w:tcPr>
            <w:tcW w:w="1124" w:type="dxa"/>
            <w:shd w:val="clear" w:color="auto" w:fill="DC281E"/>
          </w:tcPr>
          <w:p w14:paraId="0164F51F" w14:textId="77777777" w:rsidR="003C2C8F" w:rsidRDefault="00CE08D1">
            <w:pPr>
              <w:spacing w:before="120"/>
              <w:jc w:val="center"/>
              <w:rPr>
                <w:rFonts w:ascii="Calibri" w:eastAsia="Calibri" w:hAnsi="Calibri" w:cs="Calibri"/>
                <w:b/>
                <w:color w:val="FFFFFF"/>
              </w:rPr>
            </w:pPr>
            <w:r>
              <w:rPr>
                <w:rFonts w:ascii="Calibri" w:eastAsia="Calibri" w:hAnsi="Calibri" w:cs="Calibri"/>
                <w:b/>
                <w:color w:val="FFFFFF"/>
              </w:rPr>
              <w:t xml:space="preserve">Financial Reconciliation </w:t>
            </w:r>
          </w:p>
        </w:tc>
        <w:tc>
          <w:tcPr>
            <w:tcW w:w="1124" w:type="dxa"/>
            <w:shd w:val="clear" w:color="auto" w:fill="DC281E"/>
            <w:vAlign w:val="center"/>
          </w:tcPr>
          <w:p w14:paraId="191C66A1" w14:textId="77777777" w:rsidR="003C2C8F" w:rsidRDefault="00CE08D1">
            <w:pPr>
              <w:spacing w:before="120"/>
              <w:jc w:val="center"/>
              <w:rPr>
                <w:rFonts w:ascii="Calibri" w:eastAsia="Calibri" w:hAnsi="Calibri" w:cs="Calibri"/>
                <w:b/>
                <w:color w:val="FFFFFF"/>
              </w:rPr>
            </w:pPr>
            <w:r>
              <w:rPr>
                <w:rFonts w:ascii="Calibri" w:eastAsia="Calibri" w:hAnsi="Calibri" w:cs="Calibri"/>
                <w:b/>
                <w:color w:val="FFFFFF"/>
              </w:rPr>
              <w:t xml:space="preserve">Response capacity </w:t>
            </w:r>
            <w:r>
              <w:rPr>
                <w:rFonts w:ascii="Calibri" w:eastAsia="Calibri" w:hAnsi="Calibri" w:cs="Calibri"/>
                <w:b/>
                <w:color w:val="FFFFFF"/>
              </w:rPr>
              <w:br/>
              <w:t xml:space="preserve">within </w:t>
            </w:r>
            <w:r>
              <w:rPr>
                <w:rFonts w:ascii="Calibri" w:eastAsia="Calibri" w:hAnsi="Calibri" w:cs="Calibri"/>
                <w:b/>
                <w:color w:val="FFFFFF"/>
              </w:rPr>
              <w:br/>
              <w:t>X days</w:t>
            </w:r>
          </w:p>
        </w:tc>
        <w:tc>
          <w:tcPr>
            <w:tcW w:w="1295" w:type="dxa"/>
            <w:shd w:val="clear" w:color="auto" w:fill="DC281E"/>
            <w:vAlign w:val="center"/>
          </w:tcPr>
          <w:p w14:paraId="7199E316" w14:textId="77777777" w:rsidR="003C2C8F" w:rsidRDefault="00CE08D1">
            <w:pPr>
              <w:spacing w:before="120"/>
              <w:jc w:val="center"/>
              <w:rPr>
                <w:rFonts w:ascii="Calibri" w:eastAsia="Calibri" w:hAnsi="Calibri" w:cs="Calibri"/>
                <w:b/>
                <w:color w:val="FFFFFF"/>
              </w:rPr>
            </w:pPr>
            <w:r>
              <w:rPr>
                <w:rFonts w:ascii="Calibri" w:eastAsia="Calibri" w:hAnsi="Calibri" w:cs="Calibri"/>
                <w:b/>
                <w:color w:val="FFFFFF"/>
              </w:rPr>
              <w:t>Service costs (fixed, transaction, others)</w:t>
            </w:r>
          </w:p>
        </w:tc>
        <w:tc>
          <w:tcPr>
            <w:tcW w:w="1059" w:type="dxa"/>
            <w:shd w:val="clear" w:color="auto" w:fill="DC281E"/>
            <w:vAlign w:val="center"/>
          </w:tcPr>
          <w:p w14:paraId="37A9BBF7" w14:textId="77777777" w:rsidR="003C2C8F" w:rsidRDefault="00CE08D1">
            <w:pPr>
              <w:spacing w:before="120"/>
              <w:jc w:val="center"/>
              <w:rPr>
                <w:rFonts w:ascii="Calibri" w:eastAsia="Calibri" w:hAnsi="Calibri" w:cs="Calibri"/>
                <w:b/>
                <w:color w:val="FFFFFF"/>
              </w:rPr>
            </w:pPr>
            <w:r>
              <w:rPr>
                <w:rFonts w:ascii="Calibri" w:eastAsia="Calibri" w:hAnsi="Calibri" w:cs="Calibri"/>
                <w:b/>
                <w:color w:val="FFFFFF"/>
              </w:rPr>
              <w:t>Support required</w:t>
            </w:r>
          </w:p>
        </w:tc>
        <w:tc>
          <w:tcPr>
            <w:tcW w:w="1446" w:type="dxa"/>
            <w:shd w:val="clear" w:color="auto" w:fill="DC281E"/>
            <w:vAlign w:val="center"/>
          </w:tcPr>
          <w:p w14:paraId="059CC36F" w14:textId="77777777" w:rsidR="003C2C8F" w:rsidRDefault="00CE08D1">
            <w:pPr>
              <w:spacing w:before="120"/>
              <w:jc w:val="center"/>
              <w:rPr>
                <w:rFonts w:ascii="Calibri" w:eastAsia="Calibri" w:hAnsi="Calibri" w:cs="Calibri"/>
                <w:b/>
                <w:color w:val="FFFFFF"/>
              </w:rPr>
            </w:pPr>
            <w:r>
              <w:rPr>
                <w:rFonts w:ascii="Calibri" w:eastAsia="Calibri" w:hAnsi="Calibri" w:cs="Calibri"/>
                <w:b/>
                <w:color w:val="FFFFFF"/>
              </w:rPr>
              <w:t>Timeframe and mode of registration</w:t>
            </w:r>
          </w:p>
        </w:tc>
        <w:tc>
          <w:tcPr>
            <w:tcW w:w="1511" w:type="dxa"/>
            <w:shd w:val="clear" w:color="auto" w:fill="DC281E"/>
            <w:vAlign w:val="center"/>
          </w:tcPr>
          <w:p w14:paraId="6A021E7D" w14:textId="77777777" w:rsidR="003C2C8F" w:rsidRDefault="00CE08D1">
            <w:pPr>
              <w:spacing w:before="120"/>
              <w:jc w:val="center"/>
              <w:rPr>
                <w:rFonts w:ascii="Calibri" w:eastAsia="Calibri" w:hAnsi="Calibri" w:cs="Calibri"/>
                <w:b/>
                <w:color w:val="FFFFFF"/>
              </w:rPr>
            </w:pPr>
            <w:r>
              <w:rPr>
                <w:rFonts w:ascii="Calibri" w:eastAsia="Calibri" w:hAnsi="Calibri" w:cs="Calibri"/>
                <w:b/>
                <w:color w:val="FFFFFF"/>
              </w:rPr>
              <w:t>Security measures</w:t>
            </w:r>
          </w:p>
        </w:tc>
      </w:tr>
      <w:tr w:rsidR="003C2C8F" w14:paraId="7237ABD6" w14:textId="77777777">
        <w:trPr>
          <w:trHeight w:val="340"/>
        </w:trPr>
        <w:tc>
          <w:tcPr>
            <w:tcW w:w="1804" w:type="dxa"/>
            <w:tcBorders>
              <w:bottom w:val="single" w:sz="4" w:space="0" w:color="000000"/>
            </w:tcBorders>
            <w:shd w:val="clear" w:color="auto" w:fill="DC281E"/>
            <w:vAlign w:val="center"/>
          </w:tcPr>
          <w:p w14:paraId="540711B7" w14:textId="77777777" w:rsidR="003C2C8F" w:rsidRDefault="00CE08D1">
            <w:pPr>
              <w:spacing w:before="120"/>
              <w:jc w:val="center"/>
              <w:rPr>
                <w:rFonts w:ascii="Calibri" w:eastAsia="Calibri" w:hAnsi="Calibri" w:cs="Calibri"/>
                <w:b/>
                <w:i/>
                <w:color w:val="FFFFFF"/>
                <w:sz w:val="18"/>
                <w:szCs w:val="18"/>
              </w:rPr>
            </w:pPr>
            <w:r>
              <w:rPr>
                <w:rFonts w:ascii="Calibri" w:eastAsia="Calibri" w:hAnsi="Calibri" w:cs="Calibri"/>
                <w:b/>
                <w:i/>
                <w:color w:val="FFFFFF"/>
                <w:sz w:val="18"/>
                <w:szCs w:val="18"/>
              </w:rPr>
              <w:t>Name, address and contact number</w:t>
            </w:r>
          </w:p>
        </w:tc>
        <w:tc>
          <w:tcPr>
            <w:tcW w:w="1834" w:type="dxa"/>
            <w:tcBorders>
              <w:bottom w:val="single" w:sz="4" w:space="0" w:color="000000"/>
            </w:tcBorders>
            <w:shd w:val="clear" w:color="auto" w:fill="DC281E"/>
            <w:vAlign w:val="center"/>
          </w:tcPr>
          <w:p w14:paraId="2E3F6D07" w14:textId="77777777" w:rsidR="003C2C8F" w:rsidRDefault="00CE08D1">
            <w:pPr>
              <w:spacing w:before="120"/>
              <w:jc w:val="center"/>
              <w:rPr>
                <w:rFonts w:ascii="Calibri" w:eastAsia="Calibri" w:hAnsi="Calibri" w:cs="Calibri"/>
                <w:b/>
                <w:i/>
                <w:color w:val="FFFFFF"/>
                <w:sz w:val="18"/>
                <w:szCs w:val="18"/>
              </w:rPr>
            </w:pPr>
            <w:proofErr w:type="spellStart"/>
            <w:proofErr w:type="gramStart"/>
            <w:r>
              <w:rPr>
                <w:rFonts w:ascii="Calibri" w:eastAsia="Calibri" w:hAnsi="Calibri" w:cs="Calibri"/>
                <w:b/>
                <w:i/>
                <w:color w:val="FFFFFF"/>
                <w:sz w:val="18"/>
                <w:szCs w:val="18"/>
              </w:rPr>
              <w:t>FSP:Mobile</w:t>
            </w:r>
            <w:proofErr w:type="spellEnd"/>
            <w:proofErr w:type="gramEnd"/>
            <w:r>
              <w:rPr>
                <w:rFonts w:ascii="Calibri" w:eastAsia="Calibri" w:hAnsi="Calibri" w:cs="Calibri"/>
                <w:b/>
                <w:i/>
                <w:color w:val="FFFFFF"/>
                <w:sz w:val="18"/>
                <w:szCs w:val="18"/>
              </w:rPr>
              <w:t xml:space="preserve"> transfers, remittances, bank account, etc. and which options of cash/ </w:t>
            </w:r>
          </w:p>
          <w:p w14:paraId="52466D53" w14:textId="77777777" w:rsidR="003C2C8F" w:rsidRDefault="00CE08D1">
            <w:pPr>
              <w:spacing w:before="120"/>
              <w:jc w:val="center"/>
              <w:rPr>
                <w:rFonts w:ascii="Calibri" w:eastAsia="Calibri" w:hAnsi="Calibri" w:cs="Calibri"/>
                <w:b/>
                <w:i/>
                <w:color w:val="FFFFFF"/>
                <w:sz w:val="18"/>
                <w:szCs w:val="18"/>
              </w:rPr>
            </w:pPr>
            <w:r>
              <w:rPr>
                <w:rFonts w:ascii="Calibri" w:eastAsia="Calibri" w:hAnsi="Calibri" w:cs="Calibri"/>
                <w:b/>
                <w:i/>
                <w:color w:val="FFFFFF"/>
                <w:sz w:val="18"/>
                <w:szCs w:val="18"/>
              </w:rPr>
              <w:t>Trader: commodity distribution/service</w:t>
            </w:r>
          </w:p>
        </w:tc>
        <w:tc>
          <w:tcPr>
            <w:tcW w:w="1185" w:type="dxa"/>
            <w:tcBorders>
              <w:bottom w:val="single" w:sz="4" w:space="0" w:color="000000"/>
            </w:tcBorders>
            <w:shd w:val="clear" w:color="auto" w:fill="DC281E"/>
            <w:vAlign w:val="center"/>
          </w:tcPr>
          <w:p w14:paraId="72DCE370" w14:textId="77777777" w:rsidR="003C2C8F" w:rsidRDefault="00CE08D1">
            <w:pPr>
              <w:spacing w:before="120"/>
              <w:jc w:val="center"/>
              <w:rPr>
                <w:rFonts w:ascii="Calibri" w:eastAsia="Calibri" w:hAnsi="Calibri" w:cs="Calibri"/>
                <w:b/>
                <w:i/>
                <w:color w:val="FFFFFF"/>
                <w:sz w:val="18"/>
                <w:szCs w:val="18"/>
              </w:rPr>
            </w:pPr>
            <w:r>
              <w:rPr>
                <w:rFonts w:ascii="Calibri" w:eastAsia="Calibri" w:hAnsi="Calibri" w:cs="Calibri"/>
                <w:b/>
                <w:i/>
                <w:color w:val="FFFFFF"/>
                <w:sz w:val="18"/>
                <w:szCs w:val="18"/>
              </w:rPr>
              <w:t>Geographic areas</w:t>
            </w:r>
          </w:p>
        </w:tc>
        <w:tc>
          <w:tcPr>
            <w:tcW w:w="1035" w:type="dxa"/>
            <w:tcBorders>
              <w:bottom w:val="single" w:sz="4" w:space="0" w:color="000000"/>
            </w:tcBorders>
            <w:shd w:val="clear" w:color="auto" w:fill="DC281E"/>
            <w:vAlign w:val="center"/>
          </w:tcPr>
          <w:p w14:paraId="1F0E3B2C" w14:textId="77777777" w:rsidR="003C2C8F" w:rsidRDefault="00CE08D1">
            <w:pPr>
              <w:spacing w:before="120"/>
              <w:jc w:val="center"/>
              <w:rPr>
                <w:rFonts w:ascii="Calibri" w:eastAsia="Calibri" w:hAnsi="Calibri" w:cs="Calibri"/>
                <w:b/>
                <w:i/>
                <w:color w:val="FFFFFF"/>
                <w:sz w:val="18"/>
                <w:szCs w:val="18"/>
              </w:rPr>
            </w:pPr>
            <w:r>
              <w:rPr>
                <w:rFonts w:ascii="Calibri" w:eastAsia="Calibri" w:hAnsi="Calibri" w:cs="Calibri"/>
                <w:b/>
                <w:i/>
                <w:color w:val="FFFFFF"/>
                <w:sz w:val="18"/>
                <w:szCs w:val="18"/>
              </w:rPr>
              <w:t>Number of customers per day</w:t>
            </w:r>
          </w:p>
        </w:tc>
        <w:tc>
          <w:tcPr>
            <w:tcW w:w="1365" w:type="dxa"/>
            <w:tcBorders>
              <w:bottom w:val="single" w:sz="4" w:space="0" w:color="000000"/>
            </w:tcBorders>
            <w:shd w:val="clear" w:color="auto" w:fill="DC281E"/>
            <w:vAlign w:val="center"/>
          </w:tcPr>
          <w:p w14:paraId="0000C7A7" w14:textId="77777777" w:rsidR="003C2C8F" w:rsidRDefault="00CE08D1">
            <w:pPr>
              <w:spacing w:before="120"/>
              <w:jc w:val="center"/>
              <w:rPr>
                <w:rFonts w:ascii="Calibri" w:eastAsia="Calibri" w:hAnsi="Calibri" w:cs="Calibri"/>
                <w:b/>
                <w:i/>
                <w:color w:val="FFFFFF"/>
                <w:sz w:val="18"/>
                <w:szCs w:val="18"/>
              </w:rPr>
            </w:pPr>
            <w:r>
              <w:rPr>
                <w:rFonts w:ascii="Calibri" w:eastAsia="Calibri" w:hAnsi="Calibri" w:cs="Calibri"/>
                <w:b/>
                <w:i/>
                <w:color w:val="FFFFFF"/>
                <w:sz w:val="18"/>
                <w:szCs w:val="18"/>
              </w:rPr>
              <w:t>(Agency/</w:t>
            </w:r>
            <w:r>
              <w:rPr>
                <w:rFonts w:ascii="Calibri" w:eastAsia="Calibri" w:hAnsi="Calibri" w:cs="Calibri"/>
                <w:b/>
                <w:i/>
                <w:color w:val="FFFFFF"/>
                <w:sz w:val="18"/>
                <w:szCs w:val="18"/>
              </w:rPr>
              <w:br/>
              <w:t>Year)</w:t>
            </w:r>
          </w:p>
        </w:tc>
        <w:tc>
          <w:tcPr>
            <w:tcW w:w="1124" w:type="dxa"/>
            <w:tcBorders>
              <w:bottom w:val="single" w:sz="4" w:space="0" w:color="000000"/>
            </w:tcBorders>
            <w:shd w:val="clear" w:color="auto" w:fill="DC281E"/>
          </w:tcPr>
          <w:p w14:paraId="38F7FBC7" w14:textId="77777777" w:rsidR="003C2C8F" w:rsidRDefault="00CE08D1">
            <w:pPr>
              <w:spacing w:before="120"/>
              <w:jc w:val="center"/>
              <w:rPr>
                <w:rFonts w:ascii="Calibri" w:eastAsia="Calibri" w:hAnsi="Calibri" w:cs="Calibri"/>
                <w:b/>
                <w:i/>
                <w:color w:val="FFFFFF"/>
                <w:sz w:val="18"/>
                <w:szCs w:val="18"/>
              </w:rPr>
            </w:pPr>
            <w:bookmarkStart w:id="2" w:name="_heading=h.gjdgxs" w:colFirst="0" w:colLast="0"/>
            <w:bookmarkEnd w:id="2"/>
            <w:r>
              <w:rPr>
                <w:rFonts w:ascii="Calibri" w:eastAsia="Calibri" w:hAnsi="Calibri" w:cs="Calibri"/>
                <w:b/>
                <w:i/>
                <w:color w:val="FFFFFF"/>
                <w:sz w:val="18"/>
                <w:szCs w:val="18"/>
              </w:rPr>
              <w:t>Mechanism and Timeframe and unspent funds</w:t>
            </w:r>
          </w:p>
        </w:tc>
        <w:tc>
          <w:tcPr>
            <w:tcW w:w="1124" w:type="dxa"/>
            <w:tcBorders>
              <w:bottom w:val="single" w:sz="4" w:space="0" w:color="000000"/>
            </w:tcBorders>
            <w:shd w:val="clear" w:color="auto" w:fill="DC281E"/>
            <w:vAlign w:val="center"/>
          </w:tcPr>
          <w:p w14:paraId="1C82DE48" w14:textId="77777777" w:rsidR="003C2C8F" w:rsidRDefault="00CE08D1">
            <w:pPr>
              <w:spacing w:before="120"/>
              <w:jc w:val="center"/>
              <w:rPr>
                <w:rFonts w:ascii="Calibri" w:eastAsia="Calibri" w:hAnsi="Calibri" w:cs="Calibri"/>
                <w:b/>
                <w:i/>
                <w:color w:val="FFFFFF"/>
                <w:sz w:val="18"/>
                <w:szCs w:val="18"/>
              </w:rPr>
            </w:pPr>
            <w:r>
              <w:rPr>
                <w:rFonts w:ascii="Calibri" w:eastAsia="Calibri" w:hAnsi="Calibri" w:cs="Calibri"/>
                <w:b/>
                <w:i/>
                <w:color w:val="FFFFFF"/>
                <w:sz w:val="18"/>
                <w:szCs w:val="18"/>
              </w:rPr>
              <w:t>(Service to X number of persons)/</w:t>
            </w:r>
          </w:p>
          <w:p w14:paraId="63964160" w14:textId="77777777" w:rsidR="003C2C8F" w:rsidRDefault="00CE08D1">
            <w:pPr>
              <w:spacing w:before="120"/>
              <w:jc w:val="center"/>
              <w:rPr>
                <w:rFonts w:ascii="Calibri" w:eastAsia="Calibri" w:hAnsi="Calibri" w:cs="Calibri"/>
                <w:b/>
                <w:i/>
                <w:color w:val="FFFFFF"/>
                <w:sz w:val="18"/>
                <w:szCs w:val="18"/>
              </w:rPr>
            </w:pPr>
            <w:r>
              <w:rPr>
                <w:rFonts w:ascii="Calibri" w:eastAsia="Calibri" w:hAnsi="Calibri" w:cs="Calibri"/>
                <w:b/>
                <w:i/>
                <w:color w:val="FFFFFF"/>
                <w:sz w:val="18"/>
                <w:szCs w:val="18"/>
              </w:rPr>
              <w:t>day)</w:t>
            </w:r>
          </w:p>
        </w:tc>
        <w:tc>
          <w:tcPr>
            <w:tcW w:w="1295" w:type="dxa"/>
            <w:tcBorders>
              <w:bottom w:val="single" w:sz="4" w:space="0" w:color="000000"/>
            </w:tcBorders>
            <w:shd w:val="clear" w:color="auto" w:fill="DC281E"/>
            <w:vAlign w:val="center"/>
          </w:tcPr>
          <w:p w14:paraId="1656FC2F" w14:textId="77777777" w:rsidR="003C2C8F" w:rsidRDefault="00CE08D1">
            <w:pPr>
              <w:spacing w:before="120"/>
              <w:jc w:val="center"/>
              <w:rPr>
                <w:rFonts w:ascii="Calibri" w:eastAsia="Calibri" w:hAnsi="Calibri" w:cs="Calibri"/>
                <w:b/>
                <w:i/>
                <w:color w:val="FFFFFF"/>
                <w:sz w:val="18"/>
                <w:szCs w:val="18"/>
              </w:rPr>
            </w:pPr>
            <w:r>
              <w:rPr>
                <w:rFonts w:ascii="Calibri" w:eastAsia="Calibri" w:hAnsi="Calibri" w:cs="Calibri"/>
                <w:b/>
                <w:i/>
                <w:color w:val="FFFFFF"/>
                <w:sz w:val="18"/>
                <w:szCs w:val="18"/>
              </w:rPr>
              <w:t>Value (local currency or US dollars)</w:t>
            </w:r>
          </w:p>
        </w:tc>
        <w:tc>
          <w:tcPr>
            <w:tcW w:w="1059" w:type="dxa"/>
            <w:tcBorders>
              <w:bottom w:val="single" w:sz="4" w:space="0" w:color="000000"/>
            </w:tcBorders>
            <w:shd w:val="clear" w:color="auto" w:fill="DC281E"/>
            <w:vAlign w:val="center"/>
          </w:tcPr>
          <w:p w14:paraId="221557AA" w14:textId="77777777" w:rsidR="003C2C8F" w:rsidRDefault="00CE08D1">
            <w:pPr>
              <w:spacing w:before="120"/>
              <w:jc w:val="center"/>
              <w:rPr>
                <w:rFonts w:ascii="Calibri" w:eastAsia="Calibri" w:hAnsi="Calibri" w:cs="Calibri"/>
                <w:b/>
                <w:i/>
                <w:color w:val="FFFFFF"/>
                <w:sz w:val="18"/>
                <w:szCs w:val="18"/>
              </w:rPr>
            </w:pPr>
            <w:r>
              <w:rPr>
                <w:rFonts w:ascii="Calibri" w:eastAsia="Calibri" w:hAnsi="Calibri" w:cs="Calibri"/>
                <w:b/>
                <w:i/>
                <w:color w:val="FFFFFF"/>
                <w:sz w:val="18"/>
                <w:szCs w:val="18"/>
              </w:rPr>
              <w:t>HR, liquidity, hardware, training</w:t>
            </w:r>
          </w:p>
        </w:tc>
        <w:tc>
          <w:tcPr>
            <w:tcW w:w="1446" w:type="dxa"/>
            <w:tcBorders>
              <w:bottom w:val="single" w:sz="4" w:space="0" w:color="000000"/>
            </w:tcBorders>
            <w:shd w:val="clear" w:color="auto" w:fill="DC281E"/>
            <w:vAlign w:val="center"/>
          </w:tcPr>
          <w:p w14:paraId="27D0DE44" w14:textId="77777777" w:rsidR="003C2C8F" w:rsidRDefault="00CE08D1">
            <w:pPr>
              <w:spacing w:before="120"/>
              <w:jc w:val="center"/>
              <w:rPr>
                <w:rFonts w:ascii="Calibri" w:eastAsia="Calibri" w:hAnsi="Calibri" w:cs="Calibri"/>
                <w:b/>
                <w:i/>
                <w:color w:val="FFFFFF"/>
                <w:sz w:val="18"/>
                <w:szCs w:val="18"/>
              </w:rPr>
            </w:pPr>
            <w:r>
              <w:rPr>
                <w:rFonts w:ascii="Calibri" w:eastAsia="Calibri" w:hAnsi="Calibri" w:cs="Calibri"/>
                <w:b/>
                <w:i/>
                <w:color w:val="FFFFFF"/>
                <w:sz w:val="18"/>
                <w:szCs w:val="18"/>
              </w:rPr>
              <w:t>(ID, papers, etc.), time to activate cards / vouchers</w:t>
            </w:r>
          </w:p>
        </w:tc>
        <w:tc>
          <w:tcPr>
            <w:tcW w:w="1511" w:type="dxa"/>
            <w:tcBorders>
              <w:bottom w:val="single" w:sz="4" w:space="0" w:color="000000"/>
            </w:tcBorders>
            <w:shd w:val="clear" w:color="auto" w:fill="DC281E"/>
            <w:vAlign w:val="center"/>
          </w:tcPr>
          <w:p w14:paraId="12EB9173" w14:textId="77777777" w:rsidR="003C2C8F" w:rsidRDefault="00CE08D1">
            <w:pPr>
              <w:spacing w:before="120"/>
              <w:jc w:val="center"/>
              <w:rPr>
                <w:rFonts w:ascii="Calibri" w:eastAsia="Calibri" w:hAnsi="Calibri" w:cs="Calibri"/>
                <w:b/>
                <w:i/>
                <w:color w:val="FFFFFF"/>
                <w:sz w:val="18"/>
                <w:szCs w:val="18"/>
              </w:rPr>
            </w:pPr>
            <w:r>
              <w:rPr>
                <w:rFonts w:ascii="Calibri" w:eastAsia="Calibri" w:hAnsi="Calibri" w:cs="Calibri"/>
                <w:b/>
                <w:i/>
                <w:color w:val="FFFFFF"/>
                <w:sz w:val="18"/>
                <w:szCs w:val="18"/>
              </w:rPr>
              <w:t>Insurance, safety measures, KYC, data protection</w:t>
            </w:r>
          </w:p>
        </w:tc>
      </w:tr>
      <w:tr w:rsidR="003C2C8F" w14:paraId="16C496AC" w14:textId="77777777">
        <w:tc>
          <w:tcPr>
            <w:tcW w:w="1804" w:type="dxa"/>
            <w:shd w:val="clear" w:color="auto" w:fill="E6E6E6"/>
          </w:tcPr>
          <w:p w14:paraId="5CC82062" w14:textId="77777777" w:rsidR="003C2C8F" w:rsidRDefault="00CE08D1">
            <w:pPr>
              <w:pBdr>
                <w:top w:val="nil"/>
                <w:left w:val="nil"/>
                <w:bottom w:val="nil"/>
                <w:right w:val="nil"/>
                <w:between w:val="nil"/>
              </w:pBdr>
              <w:spacing w:before="240" w:after="240"/>
              <w:ind w:left="720" w:hanging="720"/>
              <w:rPr>
                <w:rFonts w:ascii="Calibri" w:eastAsia="Calibri" w:hAnsi="Calibri" w:cs="Calibri"/>
                <w:color w:val="000000"/>
              </w:rPr>
            </w:pPr>
            <w:r>
              <w:rPr>
                <w:rFonts w:ascii="Calibri" w:eastAsia="Calibri" w:hAnsi="Calibri" w:cs="Calibri"/>
                <w:color w:val="000000"/>
              </w:rPr>
              <w:t xml:space="preserve"> </w:t>
            </w:r>
          </w:p>
        </w:tc>
        <w:tc>
          <w:tcPr>
            <w:tcW w:w="1834" w:type="dxa"/>
            <w:shd w:val="clear" w:color="auto" w:fill="F3F3F3"/>
          </w:tcPr>
          <w:p w14:paraId="048F4252" w14:textId="77777777" w:rsidR="003C2C8F" w:rsidRDefault="003C2C8F">
            <w:pPr>
              <w:spacing w:before="240" w:after="240"/>
              <w:rPr>
                <w:rFonts w:ascii="Calibri" w:eastAsia="Calibri" w:hAnsi="Calibri" w:cs="Calibri"/>
                <w:u w:val="single"/>
              </w:rPr>
            </w:pPr>
          </w:p>
        </w:tc>
        <w:tc>
          <w:tcPr>
            <w:tcW w:w="1185" w:type="dxa"/>
            <w:shd w:val="clear" w:color="auto" w:fill="F3F3F3"/>
          </w:tcPr>
          <w:p w14:paraId="06EFFACA" w14:textId="77777777" w:rsidR="003C2C8F" w:rsidRDefault="003C2C8F">
            <w:pPr>
              <w:spacing w:before="240" w:after="240"/>
              <w:rPr>
                <w:rFonts w:ascii="Calibri" w:eastAsia="Calibri" w:hAnsi="Calibri" w:cs="Calibri"/>
                <w:u w:val="single"/>
              </w:rPr>
            </w:pPr>
          </w:p>
        </w:tc>
        <w:tc>
          <w:tcPr>
            <w:tcW w:w="1035" w:type="dxa"/>
            <w:shd w:val="clear" w:color="auto" w:fill="F3F3F3"/>
          </w:tcPr>
          <w:p w14:paraId="3F74D74C" w14:textId="77777777" w:rsidR="003C2C8F" w:rsidRDefault="003C2C8F">
            <w:pPr>
              <w:spacing w:before="240" w:after="240"/>
              <w:rPr>
                <w:rFonts w:ascii="Calibri" w:eastAsia="Calibri" w:hAnsi="Calibri" w:cs="Calibri"/>
                <w:u w:val="single"/>
              </w:rPr>
            </w:pPr>
          </w:p>
        </w:tc>
        <w:tc>
          <w:tcPr>
            <w:tcW w:w="1365" w:type="dxa"/>
            <w:shd w:val="clear" w:color="auto" w:fill="F3F3F3"/>
          </w:tcPr>
          <w:p w14:paraId="00745621" w14:textId="77777777" w:rsidR="003C2C8F" w:rsidRDefault="003C2C8F">
            <w:pPr>
              <w:spacing w:before="240" w:after="240"/>
              <w:rPr>
                <w:rFonts w:ascii="Calibri" w:eastAsia="Calibri" w:hAnsi="Calibri" w:cs="Calibri"/>
                <w:u w:val="single"/>
              </w:rPr>
            </w:pPr>
          </w:p>
        </w:tc>
        <w:tc>
          <w:tcPr>
            <w:tcW w:w="1124" w:type="dxa"/>
            <w:shd w:val="clear" w:color="auto" w:fill="F3F3F3"/>
          </w:tcPr>
          <w:p w14:paraId="0A18E976" w14:textId="77777777" w:rsidR="003C2C8F" w:rsidRDefault="003C2C8F">
            <w:pPr>
              <w:spacing w:before="240" w:after="240"/>
              <w:rPr>
                <w:rFonts w:ascii="Calibri" w:eastAsia="Calibri" w:hAnsi="Calibri" w:cs="Calibri"/>
                <w:u w:val="single"/>
              </w:rPr>
            </w:pPr>
          </w:p>
        </w:tc>
        <w:tc>
          <w:tcPr>
            <w:tcW w:w="1124" w:type="dxa"/>
            <w:shd w:val="clear" w:color="auto" w:fill="F3F3F3"/>
          </w:tcPr>
          <w:p w14:paraId="78C1138E" w14:textId="77777777" w:rsidR="003C2C8F" w:rsidRDefault="003C2C8F">
            <w:pPr>
              <w:spacing w:before="240" w:after="240"/>
              <w:rPr>
                <w:rFonts w:ascii="Calibri" w:eastAsia="Calibri" w:hAnsi="Calibri" w:cs="Calibri"/>
                <w:u w:val="single"/>
              </w:rPr>
            </w:pPr>
          </w:p>
        </w:tc>
        <w:tc>
          <w:tcPr>
            <w:tcW w:w="1295" w:type="dxa"/>
            <w:shd w:val="clear" w:color="auto" w:fill="F3F3F3"/>
          </w:tcPr>
          <w:p w14:paraId="22182310" w14:textId="77777777" w:rsidR="003C2C8F" w:rsidRDefault="003C2C8F">
            <w:pPr>
              <w:spacing w:before="240" w:after="240"/>
              <w:rPr>
                <w:rFonts w:ascii="Calibri" w:eastAsia="Calibri" w:hAnsi="Calibri" w:cs="Calibri"/>
              </w:rPr>
            </w:pPr>
          </w:p>
        </w:tc>
        <w:tc>
          <w:tcPr>
            <w:tcW w:w="1059" w:type="dxa"/>
            <w:shd w:val="clear" w:color="auto" w:fill="F3F3F3"/>
          </w:tcPr>
          <w:p w14:paraId="1305F169" w14:textId="77777777" w:rsidR="003C2C8F" w:rsidRDefault="003C2C8F">
            <w:pPr>
              <w:spacing w:before="240" w:after="240"/>
              <w:rPr>
                <w:rFonts w:ascii="Calibri" w:eastAsia="Calibri" w:hAnsi="Calibri" w:cs="Calibri"/>
              </w:rPr>
            </w:pPr>
          </w:p>
        </w:tc>
        <w:tc>
          <w:tcPr>
            <w:tcW w:w="1446" w:type="dxa"/>
            <w:shd w:val="clear" w:color="auto" w:fill="F3F3F3"/>
          </w:tcPr>
          <w:p w14:paraId="660AFF64" w14:textId="77777777" w:rsidR="003C2C8F" w:rsidRDefault="003C2C8F">
            <w:pPr>
              <w:spacing w:before="240" w:after="240"/>
              <w:rPr>
                <w:rFonts w:ascii="Calibri" w:eastAsia="Calibri" w:hAnsi="Calibri" w:cs="Calibri"/>
                <w:b/>
                <w:sz w:val="18"/>
                <w:szCs w:val="18"/>
              </w:rPr>
            </w:pPr>
          </w:p>
        </w:tc>
        <w:tc>
          <w:tcPr>
            <w:tcW w:w="1511" w:type="dxa"/>
            <w:shd w:val="clear" w:color="auto" w:fill="F3F3F3"/>
          </w:tcPr>
          <w:p w14:paraId="4EF48CA6" w14:textId="77777777" w:rsidR="003C2C8F" w:rsidRDefault="003C2C8F">
            <w:pPr>
              <w:spacing w:before="240" w:after="240"/>
              <w:rPr>
                <w:rFonts w:ascii="Calibri" w:eastAsia="Calibri" w:hAnsi="Calibri" w:cs="Calibri"/>
                <w:b/>
                <w:sz w:val="18"/>
                <w:szCs w:val="18"/>
              </w:rPr>
            </w:pPr>
          </w:p>
        </w:tc>
      </w:tr>
      <w:tr w:rsidR="003C2C8F" w14:paraId="0EEDC4CB" w14:textId="77777777">
        <w:tc>
          <w:tcPr>
            <w:tcW w:w="1804" w:type="dxa"/>
            <w:shd w:val="clear" w:color="auto" w:fill="E6E6E6"/>
          </w:tcPr>
          <w:p w14:paraId="0ED4FA36" w14:textId="77777777" w:rsidR="003C2C8F" w:rsidRDefault="003C2C8F">
            <w:pPr>
              <w:pBdr>
                <w:top w:val="nil"/>
                <w:left w:val="nil"/>
                <w:bottom w:val="nil"/>
                <w:right w:val="nil"/>
                <w:between w:val="nil"/>
              </w:pBdr>
              <w:spacing w:before="240" w:after="240"/>
              <w:ind w:left="720" w:hanging="720"/>
              <w:rPr>
                <w:rFonts w:ascii="Calibri" w:eastAsia="Calibri" w:hAnsi="Calibri" w:cs="Calibri"/>
                <w:color w:val="000000"/>
              </w:rPr>
            </w:pPr>
          </w:p>
        </w:tc>
        <w:tc>
          <w:tcPr>
            <w:tcW w:w="1834" w:type="dxa"/>
            <w:shd w:val="clear" w:color="auto" w:fill="F3F3F3"/>
          </w:tcPr>
          <w:p w14:paraId="1B8FA629" w14:textId="77777777" w:rsidR="003C2C8F" w:rsidRDefault="003C2C8F">
            <w:pPr>
              <w:spacing w:before="240" w:after="240"/>
              <w:rPr>
                <w:rFonts w:ascii="Calibri" w:eastAsia="Calibri" w:hAnsi="Calibri" w:cs="Calibri"/>
                <w:u w:val="single"/>
              </w:rPr>
            </w:pPr>
          </w:p>
        </w:tc>
        <w:tc>
          <w:tcPr>
            <w:tcW w:w="1185" w:type="dxa"/>
            <w:shd w:val="clear" w:color="auto" w:fill="F3F3F3"/>
          </w:tcPr>
          <w:p w14:paraId="70E643BD" w14:textId="77777777" w:rsidR="003C2C8F" w:rsidRDefault="003C2C8F">
            <w:pPr>
              <w:spacing w:before="240" w:after="240"/>
              <w:rPr>
                <w:rFonts w:ascii="Calibri" w:eastAsia="Calibri" w:hAnsi="Calibri" w:cs="Calibri"/>
                <w:u w:val="single"/>
              </w:rPr>
            </w:pPr>
          </w:p>
        </w:tc>
        <w:tc>
          <w:tcPr>
            <w:tcW w:w="1035" w:type="dxa"/>
            <w:shd w:val="clear" w:color="auto" w:fill="F3F3F3"/>
          </w:tcPr>
          <w:p w14:paraId="4CC1A97D" w14:textId="77777777" w:rsidR="003C2C8F" w:rsidRDefault="003C2C8F">
            <w:pPr>
              <w:spacing w:before="240" w:after="240"/>
              <w:rPr>
                <w:rFonts w:ascii="Calibri" w:eastAsia="Calibri" w:hAnsi="Calibri" w:cs="Calibri"/>
                <w:u w:val="single"/>
              </w:rPr>
            </w:pPr>
          </w:p>
        </w:tc>
        <w:tc>
          <w:tcPr>
            <w:tcW w:w="1365" w:type="dxa"/>
            <w:shd w:val="clear" w:color="auto" w:fill="F3F3F3"/>
          </w:tcPr>
          <w:p w14:paraId="3C8FF5C1" w14:textId="77777777" w:rsidR="003C2C8F" w:rsidRDefault="003C2C8F">
            <w:pPr>
              <w:spacing w:before="240" w:after="240"/>
              <w:rPr>
                <w:rFonts w:ascii="Calibri" w:eastAsia="Calibri" w:hAnsi="Calibri" w:cs="Calibri"/>
                <w:u w:val="single"/>
              </w:rPr>
            </w:pPr>
          </w:p>
        </w:tc>
        <w:tc>
          <w:tcPr>
            <w:tcW w:w="1124" w:type="dxa"/>
            <w:shd w:val="clear" w:color="auto" w:fill="F3F3F3"/>
          </w:tcPr>
          <w:p w14:paraId="79D3C2AE" w14:textId="77777777" w:rsidR="003C2C8F" w:rsidRDefault="003C2C8F">
            <w:pPr>
              <w:spacing w:before="240" w:after="240"/>
              <w:rPr>
                <w:rFonts w:ascii="Calibri" w:eastAsia="Calibri" w:hAnsi="Calibri" w:cs="Calibri"/>
                <w:u w:val="single"/>
              </w:rPr>
            </w:pPr>
          </w:p>
        </w:tc>
        <w:tc>
          <w:tcPr>
            <w:tcW w:w="1124" w:type="dxa"/>
            <w:shd w:val="clear" w:color="auto" w:fill="F3F3F3"/>
          </w:tcPr>
          <w:p w14:paraId="4BE077AF" w14:textId="77777777" w:rsidR="003C2C8F" w:rsidRDefault="003C2C8F">
            <w:pPr>
              <w:spacing w:before="240" w:after="240"/>
              <w:rPr>
                <w:rFonts w:ascii="Calibri" w:eastAsia="Calibri" w:hAnsi="Calibri" w:cs="Calibri"/>
                <w:u w:val="single"/>
              </w:rPr>
            </w:pPr>
          </w:p>
        </w:tc>
        <w:tc>
          <w:tcPr>
            <w:tcW w:w="1295" w:type="dxa"/>
            <w:shd w:val="clear" w:color="auto" w:fill="F3F3F3"/>
          </w:tcPr>
          <w:p w14:paraId="7D5C52C1" w14:textId="77777777" w:rsidR="003C2C8F" w:rsidRDefault="003C2C8F">
            <w:pPr>
              <w:spacing w:before="240" w:after="240"/>
              <w:rPr>
                <w:rFonts w:ascii="Calibri" w:eastAsia="Calibri" w:hAnsi="Calibri" w:cs="Calibri"/>
              </w:rPr>
            </w:pPr>
          </w:p>
        </w:tc>
        <w:tc>
          <w:tcPr>
            <w:tcW w:w="1059" w:type="dxa"/>
            <w:shd w:val="clear" w:color="auto" w:fill="F3F3F3"/>
          </w:tcPr>
          <w:p w14:paraId="59DFC2AD" w14:textId="77777777" w:rsidR="003C2C8F" w:rsidRDefault="003C2C8F">
            <w:pPr>
              <w:spacing w:before="240" w:after="240"/>
              <w:rPr>
                <w:rFonts w:ascii="Calibri" w:eastAsia="Calibri" w:hAnsi="Calibri" w:cs="Calibri"/>
              </w:rPr>
            </w:pPr>
          </w:p>
        </w:tc>
        <w:tc>
          <w:tcPr>
            <w:tcW w:w="1446" w:type="dxa"/>
            <w:shd w:val="clear" w:color="auto" w:fill="F3F3F3"/>
          </w:tcPr>
          <w:p w14:paraId="783C5DC1" w14:textId="77777777" w:rsidR="003C2C8F" w:rsidRDefault="003C2C8F">
            <w:pPr>
              <w:spacing w:before="240" w:after="240"/>
              <w:rPr>
                <w:rFonts w:ascii="Calibri" w:eastAsia="Calibri" w:hAnsi="Calibri" w:cs="Calibri"/>
              </w:rPr>
            </w:pPr>
          </w:p>
        </w:tc>
        <w:tc>
          <w:tcPr>
            <w:tcW w:w="1511" w:type="dxa"/>
            <w:shd w:val="clear" w:color="auto" w:fill="F3F3F3"/>
          </w:tcPr>
          <w:p w14:paraId="3EE5BF6E" w14:textId="77777777" w:rsidR="003C2C8F" w:rsidRDefault="003C2C8F">
            <w:pPr>
              <w:spacing w:before="240" w:after="240"/>
              <w:rPr>
                <w:rFonts w:ascii="Calibri" w:eastAsia="Calibri" w:hAnsi="Calibri" w:cs="Calibri"/>
              </w:rPr>
            </w:pPr>
          </w:p>
        </w:tc>
      </w:tr>
      <w:tr w:rsidR="003C2C8F" w14:paraId="000CD02A" w14:textId="77777777">
        <w:tc>
          <w:tcPr>
            <w:tcW w:w="1804" w:type="dxa"/>
            <w:shd w:val="clear" w:color="auto" w:fill="E6E6E6"/>
          </w:tcPr>
          <w:p w14:paraId="52A34D74" w14:textId="77777777" w:rsidR="003C2C8F" w:rsidRDefault="003C2C8F">
            <w:pPr>
              <w:spacing w:before="240"/>
              <w:rPr>
                <w:rFonts w:ascii="Calibri" w:eastAsia="Calibri" w:hAnsi="Calibri" w:cs="Calibri"/>
              </w:rPr>
            </w:pPr>
          </w:p>
        </w:tc>
        <w:tc>
          <w:tcPr>
            <w:tcW w:w="1834" w:type="dxa"/>
            <w:shd w:val="clear" w:color="auto" w:fill="F3F3F3"/>
          </w:tcPr>
          <w:p w14:paraId="5DDF2D56" w14:textId="77777777" w:rsidR="003C2C8F" w:rsidRDefault="003C2C8F">
            <w:pPr>
              <w:spacing w:before="240" w:after="240"/>
              <w:rPr>
                <w:rFonts w:ascii="Calibri" w:eastAsia="Calibri" w:hAnsi="Calibri" w:cs="Calibri"/>
                <w:u w:val="single"/>
              </w:rPr>
            </w:pPr>
          </w:p>
        </w:tc>
        <w:tc>
          <w:tcPr>
            <w:tcW w:w="1185" w:type="dxa"/>
            <w:shd w:val="clear" w:color="auto" w:fill="F3F3F3"/>
          </w:tcPr>
          <w:p w14:paraId="55DB200C" w14:textId="77777777" w:rsidR="003C2C8F" w:rsidRDefault="003C2C8F">
            <w:pPr>
              <w:spacing w:before="240" w:after="240"/>
              <w:rPr>
                <w:rFonts w:ascii="Calibri" w:eastAsia="Calibri" w:hAnsi="Calibri" w:cs="Calibri"/>
                <w:u w:val="single"/>
              </w:rPr>
            </w:pPr>
          </w:p>
        </w:tc>
        <w:tc>
          <w:tcPr>
            <w:tcW w:w="1035" w:type="dxa"/>
            <w:shd w:val="clear" w:color="auto" w:fill="F3F3F3"/>
          </w:tcPr>
          <w:p w14:paraId="52694419" w14:textId="77777777" w:rsidR="003C2C8F" w:rsidRDefault="003C2C8F">
            <w:pPr>
              <w:spacing w:before="240" w:after="240"/>
              <w:rPr>
                <w:rFonts w:ascii="Calibri" w:eastAsia="Calibri" w:hAnsi="Calibri" w:cs="Calibri"/>
                <w:u w:val="single"/>
              </w:rPr>
            </w:pPr>
          </w:p>
        </w:tc>
        <w:tc>
          <w:tcPr>
            <w:tcW w:w="1365" w:type="dxa"/>
            <w:shd w:val="clear" w:color="auto" w:fill="F3F3F3"/>
          </w:tcPr>
          <w:p w14:paraId="2B6667D2" w14:textId="77777777" w:rsidR="003C2C8F" w:rsidRDefault="003C2C8F">
            <w:pPr>
              <w:spacing w:before="240" w:after="240"/>
              <w:rPr>
                <w:rFonts w:ascii="Calibri" w:eastAsia="Calibri" w:hAnsi="Calibri" w:cs="Calibri"/>
                <w:u w:val="single"/>
              </w:rPr>
            </w:pPr>
          </w:p>
        </w:tc>
        <w:tc>
          <w:tcPr>
            <w:tcW w:w="1124" w:type="dxa"/>
            <w:shd w:val="clear" w:color="auto" w:fill="F3F3F3"/>
          </w:tcPr>
          <w:p w14:paraId="12A9BCFB" w14:textId="77777777" w:rsidR="003C2C8F" w:rsidRDefault="003C2C8F">
            <w:pPr>
              <w:spacing w:before="240" w:after="240"/>
              <w:rPr>
                <w:rFonts w:ascii="Calibri" w:eastAsia="Calibri" w:hAnsi="Calibri" w:cs="Calibri"/>
                <w:u w:val="single"/>
              </w:rPr>
            </w:pPr>
          </w:p>
        </w:tc>
        <w:tc>
          <w:tcPr>
            <w:tcW w:w="1124" w:type="dxa"/>
            <w:shd w:val="clear" w:color="auto" w:fill="F3F3F3"/>
          </w:tcPr>
          <w:p w14:paraId="14C3ACEC" w14:textId="77777777" w:rsidR="003C2C8F" w:rsidRDefault="003C2C8F">
            <w:pPr>
              <w:spacing w:before="240" w:after="240"/>
              <w:rPr>
                <w:rFonts w:ascii="Calibri" w:eastAsia="Calibri" w:hAnsi="Calibri" w:cs="Calibri"/>
                <w:u w:val="single"/>
              </w:rPr>
            </w:pPr>
          </w:p>
        </w:tc>
        <w:tc>
          <w:tcPr>
            <w:tcW w:w="1295" w:type="dxa"/>
            <w:shd w:val="clear" w:color="auto" w:fill="F3F3F3"/>
          </w:tcPr>
          <w:p w14:paraId="31CD9501" w14:textId="77777777" w:rsidR="003C2C8F" w:rsidRDefault="003C2C8F">
            <w:pPr>
              <w:spacing w:before="240" w:after="240"/>
              <w:rPr>
                <w:rFonts w:ascii="Calibri" w:eastAsia="Calibri" w:hAnsi="Calibri" w:cs="Calibri"/>
              </w:rPr>
            </w:pPr>
          </w:p>
        </w:tc>
        <w:tc>
          <w:tcPr>
            <w:tcW w:w="1059" w:type="dxa"/>
            <w:shd w:val="clear" w:color="auto" w:fill="F3F3F3"/>
          </w:tcPr>
          <w:p w14:paraId="36DA14D7" w14:textId="77777777" w:rsidR="003C2C8F" w:rsidRDefault="003C2C8F">
            <w:pPr>
              <w:spacing w:before="240" w:after="240"/>
              <w:rPr>
                <w:rFonts w:ascii="Calibri" w:eastAsia="Calibri" w:hAnsi="Calibri" w:cs="Calibri"/>
              </w:rPr>
            </w:pPr>
          </w:p>
        </w:tc>
        <w:tc>
          <w:tcPr>
            <w:tcW w:w="1446" w:type="dxa"/>
            <w:shd w:val="clear" w:color="auto" w:fill="F3F3F3"/>
          </w:tcPr>
          <w:p w14:paraId="675E4EE6" w14:textId="77777777" w:rsidR="003C2C8F" w:rsidRDefault="003C2C8F">
            <w:pPr>
              <w:spacing w:before="240" w:after="240"/>
              <w:rPr>
                <w:rFonts w:ascii="Calibri" w:eastAsia="Calibri" w:hAnsi="Calibri" w:cs="Calibri"/>
              </w:rPr>
            </w:pPr>
          </w:p>
        </w:tc>
        <w:tc>
          <w:tcPr>
            <w:tcW w:w="1511" w:type="dxa"/>
            <w:shd w:val="clear" w:color="auto" w:fill="F3F3F3"/>
          </w:tcPr>
          <w:p w14:paraId="2805C2BF" w14:textId="77777777" w:rsidR="003C2C8F" w:rsidRDefault="003C2C8F">
            <w:pPr>
              <w:spacing w:before="240" w:after="240"/>
              <w:rPr>
                <w:rFonts w:ascii="Calibri" w:eastAsia="Calibri" w:hAnsi="Calibri" w:cs="Calibri"/>
              </w:rPr>
            </w:pPr>
          </w:p>
        </w:tc>
      </w:tr>
      <w:tr w:rsidR="003C2C8F" w14:paraId="25E881AA" w14:textId="77777777">
        <w:tc>
          <w:tcPr>
            <w:tcW w:w="1804" w:type="dxa"/>
            <w:shd w:val="clear" w:color="auto" w:fill="E6E6E6"/>
          </w:tcPr>
          <w:p w14:paraId="069A8645" w14:textId="77777777" w:rsidR="003C2C8F" w:rsidRDefault="003C2C8F">
            <w:pPr>
              <w:pBdr>
                <w:top w:val="nil"/>
                <w:left w:val="nil"/>
                <w:bottom w:val="nil"/>
                <w:right w:val="nil"/>
                <w:between w:val="nil"/>
              </w:pBdr>
              <w:spacing w:before="240" w:after="240"/>
              <w:ind w:left="720" w:hanging="720"/>
              <w:rPr>
                <w:rFonts w:ascii="Calibri" w:eastAsia="Calibri" w:hAnsi="Calibri" w:cs="Calibri"/>
                <w:color w:val="000000"/>
              </w:rPr>
            </w:pPr>
          </w:p>
        </w:tc>
        <w:tc>
          <w:tcPr>
            <w:tcW w:w="1834" w:type="dxa"/>
            <w:shd w:val="clear" w:color="auto" w:fill="F3F3F3"/>
          </w:tcPr>
          <w:p w14:paraId="711DC295" w14:textId="77777777" w:rsidR="003C2C8F" w:rsidRDefault="003C2C8F">
            <w:pPr>
              <w:spacing w:before="240" w:after="240"/>
              <w:rPr>
                <w:rFonts w:ascii="Calibri" w:eastAsia="Calibri" w:hAnsi="Calibri" w:cs="Calibri"/>
                <w:u w:val="single"/>
              </w:rPr>
            </w:pPr>
          </w:p>
        </w:tc>
        <w:tc>
          <w:tcPr>
            <w:tcW w:w="1185" w:type="dxa"/>
            <w:shd w:val="clear" w:color="auto" w:fill="F3F3F3"/>
          </w:tcPr>
          <w:p w14:paraId="1DBEBA7F" w14:textId="77777777" w:rsidR="003C2C8F" w:rsidRDefault="003C2C8F">
            <w:pPr>
              <w:spacing w:before="240" w:after="240"/>
              <w:rPr>
                <w:rFonts w:ascii="Calibri" w:eastAsia="Calibri" w:hAnsi="Calibri" w:cs="Calibri"/>
                <w:u w:val="single"/>
              </w:rPr>
            </w:pPr>
          </w:p>
        </w:tc>
        <w:tc>
          <w:tcPr>
            <w:tcW w:w="1035" w:type="dxa"/>
            <w:shd w:val="clear" w:color="auto" w:fill="F3F3F3"/>
          </w:tcPr>
          <w:p w14:paraId="39055ED9" w14:textId="77777777" w:rsidR="003C2C8F" w:rsidRDefault="003C2C8F">
            <w:pPr>
              <w:spacing w:before="240" w:after="240"/>
              <w:rPr>
                <w:rFonts w:ascii="Calibri" w:eastAsia="Calibri" w:hAnsi="Calibri" w:cs="Calibri"/>
                <w:u w:val="single"/>
              </w:rPr>
            </w:pPr>
          </w:p>
        </w:tc>
        <w:tc>
          <w:tcPr>
            <w:tcW w:w="1365" w:type="dxa"/>
            <w:shd w:val="clear" w:color="auto" w:fill="F3F3F3"/>
          </w:tcPr>
          <w:p w14:paraId="1E1473F7" w14:textId="77777777" w:rsidR="003C2C8F" w:rsidRDefault="003C2C8F">
            <w:pPr>
              <w:spacing w:before="240" w:after="240"/>
              <w:rPr>
                <w:rFonts w:ascii="Calibri" w:eastAsia="Calibri" w:hAnsi="Calibri" w:cs="Calibri"/>
                <w:u w:val="single"/>
              </w:rPr>
            </w:pPr>
          </w:p>
        </w:tc>
        <w:tc>
          <w:tcPr>
            <w:tcW w:w="1124" w:type="dxa"/>
            <w:shd w:val="clear" w:color="auto" w:fill="F3F3F3"/>
          </w:tcPr>
          <w:p w14:paraId="11B18900" w14:textId="77777777" w:rsidR="003C2C8F" w:rsidRDefault="003C2C8F">
            <w:pPr>
              <w:spacing w:before="240" w:after="240"/>
              <w:rPr>
                <w:rFonts w:ascii="Calibri" w:eastAsia="Calibri" w:hAnsi="Calibri" w:cs="Calibri"/>
                <w:u w:val="single"/>
              </w:rPr>
            </w:pPr>
          </w:p>
        </w:tc>
        <w:tc>
          <w:tcPr>
            <w:tcW w:w="1124" w:type="dxa"/>
            <w:shd w:val="clear" w:color="auto" w:fill="F3F3F3"/>
          </w:tcPr>
          <w:p w14:paraId="62E1764D" w14:textId="77777777" w:rsidR="003C2C8F" w:rsidRDefault="003C2C8F">
            <w:pPr>
              <w:spacing w:before="240" w:after="240"/>
              <w:rPr>
                <w:rFonts w:ascii="Calibri" w:eastAsia="Calibri" w:hAnsi="Calibri" w:cs="Calibri"/>
                <w:u w:val="single"/>
              </w:rPr>
            </w:pPr>
          </w:p>
        </w:tc>
        <w:tc>
          <w:tcPr>
            <w:tcW w:w="1295" w:type="dxa"/>
            <w:shd w:val="clear" w:color="auto" w:fill="F3F3F3"/>
          </w:tcPr>
          <w:p w14:paraId="7E8455BD" w14:textId="77777777" w:rsidR="003C2C8F" w:rsidRDefault="003C2C8F">
            <w:pPr>
              <w:spacing w:before="240" w:after="240"/>
              <w:rPr>
                <w:rFonts w:ascii="Calibri" w:eastAsia="Calibri" w:hAnsi="Calibri" w:cs="Calibri"/>
              </w:rPr>
            </w:pPr>
          </w:p>
        </w:tc>
        <w:tc>
          <w:tcPr>
            <w:tcW w:w="1059" w:type="dxa"/>
            <w:shd w:val="clear" w:color="auto" w:fill="F3F3F3"/>
          </w:tcPr>
          <w:p w14:paraId="35DA37D6" w14:textId="77777777" w:rsidR="003C2C8F" w:rsidRDefault="003C2C8F">
            <w:pPr>
              <w:spacing w:before="240" w:after="240"/>
              <w:rPr>
                <w:rFonts w:ascii="Calibri" w:eastAsia="Calibri" w:hAnsi="Calibri" w:cs="Calibri"/>
              </w:rPr>
            </w:pPr>
          </w:p>
        </w:tc>
        <w:tc>
          <w:tcPr>
            <w:tcW w:w="1446" w:type="dxa"/>
            <w:shd w:val="clear" w:color="auto" w:fill="F3F3F3"/>
          </w:tcPr>
          <w:p w14:paraId="0F9CD01B" w14:textId="77777777" w:rsidR="003C2C8F" w:rsidRDefault="003C2C8F">
            <w:pPr>
              <w:spacing w:before="240" w:after="240"/>
              <w:rPr>
                <w:rFonts w:ascii="Calibri" w:eastAsia="Calibri" w:hAnsi="Calibri" w:cs="Calibri"/>
              </w:rPr>
            </w:pPr>
          </w:p>
        </w:tc>
        <w:tc>
          <w:tcPr>
            <w:tcW w:w="1511" w:type="dxa"/>
            <w:shd w:val="clear" w:color="auto" w:fill="F3F3F3"/>
          </w:tcPr>
          <w:p w14:paraId="0DE85A9A" w14:textId="77777777" w:rsidR="003C2C8F" w:rsidRDefault="003C2C8F">
            <w:pPr>
              <w:spacing w:before="240" w:after="240"/>
              <w:rPr>
                <w:rFonts w:ascii="Calibri" w:eastAsia="Calibri" w:hAnsi="Calibri" w:cs="Calibri"/>
              </w:rPr>
            </w:pPr>
          </w:p>
        </w:tc>
      </w:tr>
      <w:tr w:rsidR="003C2C8F" w14:paraId="4CF267E9" w14:textId="77777777">
        <w:tc>
          <w:tcPr>
            <w:tcW w:w="1804" w:type="dxa"/>
            <w:shd w:val="clear" w:color="auto" w:fill="E6E6E6"/>
          </w:tcPr>
          <w:p w14:paraId="63C327AE" w14:textId="77777777" w:rsidR="003C2C8F" w:rsidRDefault="003C2C8F">
            <w:pPr>
              <w:spacing w:before="240" w:after="240"/>
              <w:rPr>
                <w:rFonts w:ascii="Calibri" w:eastAsia="Calibri" w:hAnsi="Calibri" w:cs="Calibri"/>
              </w:rPr>
            </w:pPr>
          </w:p>
        </w:tc>
        <w:tc>
          <w:tcPr>
            <w:tcW w:w="1834" w:type="dxa"/>
            <w:shd w:val="clear" w:color="auto" w:fill="F3F3F3"/>
          </w:tcPr>
          <w:p w14:paraId="50D61EA5" w14:textId="77777777" w:rsidR="003C2C8F" w:rsidRDefault="003C2C8F">
            <w:pPr>
              <w:spacing w:before="240" w:after="240"/>
              <w:rPr>
                <w:rFonts w:ascii="Calibri" w:eastAsia="Calibri" w:hAnsi="Calibri" w:cs="Calibri"/>
                <w:u w:val="single"/>
              </w:rPr>
            </w:pPr>
          </w:p>
        </w:tc>
        <w:tc>
          <w:tcPr>
            <w:tcW w:w="1185" w:type="dxa"/>
            <w:shd w:val="clear" w:color="auto" w:fill="F3F3F3"/>
          </w:tcPr>
          <w:p w14:paraId="41627104" w14:textId="77777777" w:rsidR="003C2C8F" w:rsidRDefault="003C2C8F">
            <w:pPr>
              <w:spacing w:before="240" w:after="240"/>
              <w:rPr>
                <w:rFonts w:ascii="Calibri" w:eastAsia="Calibri" w:hAnsi="Calibri" w:cs="Calibri"/>
                <w:u w:val="single"/>
              </w:rPr>
            </w:pPr>
          </w:p>
        </w:tc>
        <w:tc>
          <w:tcPr>
            <w:tcW w:w="1035" w:type="dxa"/>
            <w:shd w:val="clear" w:color="auto" w:fill="F3F3F3"/>
          </w:tcPr>
          <w:p w14:paraId="78966E75" w14:textId="77777777" w:rsidR="003C2C8F" w:rsidRDefault="003C2C8F">
            <w:pPr>
              <w:spacing w:before="240" w:after="240"/>
              <w:rPr>
                <w:rFonts w:ascii="Calibri" w:eastAsia="Calibri" w:hAnsi="Calibri" w:cs="Calibri"/>
                <w:u w:val="single"/>
              </w:rPr>
            </w:pPr>
          </w:p>
        </w:tc>
        <w:tc>
          <w:tcPr>
            <w:tcW w:w="1365" w:type="dxa"/>
            <w:shd w:val="clear" w:color="auto" w:fill="F3F3F3"/>
          </w:tcPr>
          <w:p w14:paraId="3E186DB3" w14:textId="77777777" w:rsidR="003C2C8F" w:rsidRDefault="003C2C8F">
            <w:pPr>
              <w:spacing w:before="240" w:after="240"/>
              <w:rPr>
                <w:rFonts w:ascii="Calibri" w:eastAsia="Calibri" w:hAnsi="Calibri" w:cs="Calibri"/>
                <w:u w:val="single"/>
              </w:rPr>
            </w:pPr>
          </w:p>
        </w:tc>
        <w:tc>
          <w:tcPr>
            <w:tcW w:w="1124" w:type="dxa"/>
            <w:shd w:val="clear" w:color="auto" w:fill="F3F3F3"/>
          </w:tcPr>
          <w:p w14:paraId="4A3534C8" w14:textId="77777777" w:rsidR="003C2C8F" w:rsidRDefault="003C2C8F">
            <w:pPr>
              <w:spacing w:before="240" w:after="240"/>
              <w:rPr>
                <w:rFonts w:ascii="Calibri" w:eastAsia="Calibri" w:hAnsi="Calibri" w:cs="Calibri"/>
                <w:u w:val="single"/>
              </w:rPr>
            </w:pPr>
          </w:p>
        </w:tc>
        <w:tc>
          <w:tcPr>
            <w:tcW w:w="1124" w:type="dxa"/>
            <w:shd w:val="clear" w:color="auto" w:fill="F3F3F3"/>
          </w:tcPr>
          <w:p w14:paraId="7636C4CE" w14:textId="77777777" w:rsidR="003C2C8F" w:rsidRDefault="003C2C8F">
            <w:pPr>
              <w:spacing w:before="240" w:after="240"/>
              <w:rPr>
                <w:rFonts w:ascii="Calibri" w:eastAsia="Calibri" w:hAnsi="Calibri" w:cs="Calibri"/>
                <w:u w:val="single"/>
              </w:rPr>
            </w:pPr>
          </w:p>
        </w:tc>
        <w:tc>
          <w:tcPr>
            <w:tcW w:w="1295" w:type="dxa"/>
            <w:shd w:val="clear" w:color="auto" w:fill="F3F3F3"/>
          </w:tcPr>
          <w:p w14:paraId="2E28FF1C" w14:textId="77777777" w:rsidR="003C2C8F" w:rsidRDefault="003C2C8F">
            <w:pPr>
              <w:spacing w:before="240" w:after="240"/>
              <w:rPr>
                <w:rFonts w:ascii="Calibri" w:eastAsia="Calibri" w:hAnsi="Calibri" w:cs="Calibri"/>
              </w:rPr>
            </w:pPr>
          </w:p>
        </w:tc>
        <w:tc>
          <w:tcPr>
            <w:tcW w:w="1059" w:type="dxa"/>
            <w:shd w:val="clear" w:color="auto" w:fill="F3F3F3"/>
          </w:tcPr>
          <w:p w14:paraId="75CF9AC7" w14:textId="77777777" w:rsidR="003C2C8F" w:rsidRDefault="003C2C8F">
            <w:pPr>
              <w:spacing w:before="240" w:after="240"/>
              <w:rPr>
                <w:rFonts w:ascii="Calibri" w:eastAsia="Calibri" w:hAnsi="Calibri" w:cs="Calibri"/>
              </w:rPr>
            </w:pPr>
          </w:p>
        </w:tc>
        <w:tc>
          <w:tcPr>
            <w:tcW w:w="1446" w:type="dxa"/>
            <w:shd w:val="clear" w:color="auto" w:fill="F3F3F3"/>
          </w:tcPr>
          <w:p w14:paraId="3871BAAE" w14:textId="77777777" w:rsidR="003C2C8F" w:rsidRDefault="003C2C8F">
            <w:pPr>
              <w:spacing w:before="240" w:after="240"/>
              <w:rPr>
                <w:rFonts w:ascii="Calibri" w:eastAsia="Calibri" w:hAnsi="Calibri" w:cs="Calibri"/>
              </w:rPr>
            </w:pPr>
          </w:p>
        </w:tc>
        <w:tc>
          <w:tcPr>
            <w:tcW w:w="1511" w:type="dxa"/>
            <w:shd w:val="clear" w:color="auto" w:fill="F3F3F3"/>
          </w:tcPr>
          <w:p w14:paraId="7E137EBF" w14:textId="77777777" w:rsidR="003C2C8F" w:rsidRDefault="003C2C8F">
            <w:pPr>
              <w:spacing w:before="240" w:after="240"/>
              <w:rPr>
                <w:rFonts w:ascii="Calibri" w:eastAsia="Calibri" w:hAnsi="Calibri" w:cs="Calibri"/>
              </w:rPr>
            </w:pPr>
          </w:p>
        </w:tc>
      </w:tr>
    </w:tbl>
    <w:p w14:paraId="0A893FAC" w14:textId="77777777" w:rsidR="003C2C8F" w:rsidRDefault="00CE08D1">
      <w:pPr>
        <w:rPr>
          <w:rFonts w:ascii="Calibri" w:eastAsia="Calibri" w:hAnsi="Calibri" w:cs="Calibri"/>
          <w:i/>
        </w:rPr>
      </w:pPr>
      <w:r>
        <w:rPr>
          <w:rFonts w:ascii="Calibri" w:eastAsia="Calibri" w:hAnsi="Calibri" w:cs="Calibri"/>
          <w:i/>
        </w:rPr>
        <w:t>Add/adapt criteria as needed according to context</w:t>
      </w:r>
    </w:p>
    <w:p w14:paraId="4E5C5DC9" w14:textId="77777777" w:rsidR="003C2C8F" w:rsidRDefault="003C2C8F">
      <w:pPr>
        <w:rPr>
          <w:rFonts w:ascii="Calibri" w:eastAsia="Calibri" w:hAnsi="Calibri" w:cs="Calibri"/>
        </w:rPr>
      </w:pPr>
    </w:p>
    <w:sectPr w:rsidR="003C2C8F">
      <w:headerReference w:type="default" r:id="rId8"/>
      <w:footerReference w:type="default" r:id="rId9"/>
      <w:pgSz w:w="16840" w:h="11900"/>
      <w:pgMar w:top="1134"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97421" w14:textId="77777777" w:rsidR="00CE08D1" w:rsidRDefault="00CE08D1">
      <w:pPr>
        <w:spacing w:after="0"/>
      </w:pPr>
      <w:r>
        <w:separator/>
      </w:r>
    </w:p>
  </w:endnote>
  <w:endnote w:type="continuationSeparator" w:id="0">
    <w:p w14:paraId="70893C2A" w14:textId="77777777" w:rsidR="00CE08D1" w:rsidRDefault="00CE08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Caecilia-Ligh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CE7B0" w14:textId="77777777" w:rsidR="003C2C8F" w:rsidRDefault="00CE08D1">
    <w:pPr>
      <w:tabs>
        <w:tab w:val="center" w:pos="4320"/>
        <w:tab w:val="right" w:pos="8640"/>
      </w:tabs>
      <w:spacing w:after="0"/>
      <w:jc w:val="right"/>
      <w:rPr>
        <w:b/>
        <w:color w:val="808080"/>
        <w:sz w:val="18"/>
        <w:szCs w:val="18"/>
      </w:rPr>
    </w:pPr>
    <w:r>
      <w:rPr>
        <w:b/>
        <w:color w:val="808080"/>
        <w:sz w:val="18"/>
        <w:szCs w:val="18"/>
      </w:rPr>
      <w:fldChar w:fldCharType="begin"/>
    </w:r>
    <w:r>
      <w:rPr>
        <w:b/>
        <w:color w:val="808080"/>
        <w:sz w:val="18"/>
        <w:szCs w:val="18"/>
      </w:rPr>
      <w:instrText>PAGE</w:instrText>
    </w:r>
    <w:r w:rsidR="003B10AB">
      <w:rPr>
        <w:b/>
        <w:color w:val="808080"/>
        <w:sz w:val="18"/>
        <w:szCs w:val="18"/>
      </w:rPr>
      <w:fldChar w:fldCharType="separate"/>
    </w:r>
    <w:r w:rsidR="003B10AB">
      <w:rPr>
        <w:b/>
        <w:noProof/>
        <w:color w:val="808080"/>
        <w:sz w:val="18"/>
        <w:szCs w:val="18"/>
      </w:rPr>
      <w:t>1</w:t>
    </w:r>
    <w:r>
      <w:rPr>
        <w:b/>
        <w:color w:val="808080"/>
        <w:sz w:val="18"/>
        <w:szCs w:val="18"/>
      </w:rPr>
      <w:fldChar w:fldCharType="end"/>
    </w:r>
  </w:p>
  <w:p w14:paraId="7BC123F3" w14:textId="77777777" w:rsidR="003C2C8F" w:rsidRDefault="00CE08D1">
    <w:pPr>
      <w:pBdr>
        <w:top w:val="nil"/>
        <w:left w:val="nil"/>
        <w:bottom w:val="nil"/>
        <w:right w:val="nil"/>
        <w:between w:val="nil"/>
      </w:pBdr>
      <w:spacing w:after="0"/>
      <w:jc w:val="left"/>
      <w:rPr>
        <w:color w:val="000000"/>
        <w:sz w:val="16"/>
        <w:szCs w:val="16"/>
      </w:rPr>
    </w:pPr>
    <w:r>
      <w:rPr>
        <w:b/>
        <w:color w:val="000000"/>
        <w:sz w:val="16"/>
        <w:szCs w:val="16"/>
      </w:rPr>
      <w:t>FSP Mapping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DF2B5" w14:textId="77777777" w:rsidR="00CE08D1" w:rsidRDefault="00CE08D1">
      <w:pPr>
        <w:spacing w:after="0"/>
      </w:pPr>
      <w:r>
        <w:separator/>
      </w:r>
    </w:p>
  </w:footnote>
  <w:footnote w:type="continuationSeparator" w:id="0">
    <w:p w14:paraId="66B462E2" w14:textId="77777777" w:rsidR="00CE08D1" w:rsidRDefault="00CE08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A3ED3" w14:textId="77777777" w:rsidR="003C2C8F" w:rsidRDefault="00CE08D1">
    <w:pPr>
      <w:pBdr>
        <w:top w:val="nil"/>
        <w:left w:val="nil"/>
        <w:bottom w:val="nil"/>
        <w:right w:val="nil"/>
        <w:between w:val="nil"/>
      </w:pBdr>
      <w:spacing w:after="0" w:line="288" w:lineRule="auto"/>
      <w:jc w:val="left"/>
      <w:rPr>
        <w:color w:val="000000"/>
        <w:sz w:val="16"/>
        <w:szCs w:val="16"/>
      </w:rPr>
    </w:pPr>
    <w:r>
      <w:rPr>
        <w:color w:val="DC281E"/>
        <w:sz w:val="16"/>
        <w:szCs w:val="16"/>
      </w:rPr>
      <w:t>German Red Cross</w:t>
    </w:r>
    <w:r>
      <w:rPr>
        <w:color w:val="FF0000"/>
        <w:sz w:val="16"/>
        <w:szCs w:val="16"/>
      </w:rPr>
      <w:t xml:space="preserve"> </w:t>
    </w:r>
    <w:r>
      <w:rPr>
        <w:b/>
        <w:color w:val="000000"/>
        <w:sz w:val="16"/>
        <w:szCs w:val="16"/>
      </w:rPr>
      <w:t>I</w:t>
    </w:r>
    <w:r>
      <w:rPr>
        <w:b/>
        <w:color w:val="FF0000"/>
        <w:sz w:val="16"/>
        <w:szCs w:val="16"/>
      </w:rPr>
      <w:t xml:space="preserve"> </w:t>
    </w:r>
    <w:r>
      <w:rPr>
        <w:b/>
        <w:color w:val="000000"/>
        <w:sz w:val="16"/>
        <w:szCs w:val="16"/>
      </w:rPr>
      <w:t xml:space="preserve">FSP/Trader Mapping Early Action in </w:t>
    </w:r>
    <w:proofErr w:type="spellStart"/>
    <w:r>
      <w:rPr>
        <w:b/>
        <w:color w:val="000000"/>
        <w:sz w:val="16"/>
        <w:szCs w:val="16"/>
      </w:rPr>
      <w:t>FbF</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69A1"/>
    <w:multiLevelType w:val="multilevel"/>
    <w:tmpl w:val="1472C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147B71"/>
    <w:multiLevelType w:val="multilevel"/>
    <w:tmpl w:val="C88AC934"/>
    <w:lvl w:ilvl="0">
      <w:start w:val="1"/>
      <w:numFmt w:val="decimal"/>
      <w:pStyle w:val="Bullet1"/>
      <w:lvlText w:val="%1."/>
      <w:lvlJc w:val="left"/>
      <w:pPr>
        <w:tabs>
          <w:tab w:val="num" w:pos="720"/>
        </w:tabs>
        <w:ind w:left="720" w:hanging="720"/>
      </w:pPr>
    </w:lvl>
    <w:lvl w:ilvl="1">
      <w:start w:val="1"/>
      <w:numFmt w:val="decimal"/>
      <w:pStyle w:val="ListNumber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8F"/>
    <w:rsid w:val="003B10AB"/>
    <w:rsid w:val="003C2C8F"/>
    <w:rsid w:val="00CE08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8EFF"/>
  <w15:docId w15:val="{02BF2BF4-2C07-4319-A2FF-CB28DC1F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de-DE"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52AC"/>
  </w:style>
  <w:style w:type="paragraph" w:styleId="berschrift1">
    <w:name w:val="heading 1"/>
    <w:basedOn w:val="H1"/>
    <w:next w:val="Standard"/>
    <w:link w:val="berschrift1Zchn"/>
    <w:uiPriority w:val="9"/>
    <w:qFormat/>
    <w:rsid w:val="009252AC"/>
  </w:style>
  <w:style w:type="paragraph" w:styleId="berschrift2">
    <w:name w:val="heading 2"/>
    <w:basedOn w:val="Standard"/>
    <w:next w:val="Standard"/>
    <w:link w:val="berschrift2Zchn"/>
    <w:uiPriority w:val="9"/>
    <w:semiHidden/>
    <w:unhideWhenUsed/>
    <w:qFormat/>
    <w:rsid w:val="009252AC"/>
    <w:pPr>
      <w:keepNext/>
      <w:pBdr>
        <w:top w:val="single" w:sz="4" w:space="11" w:color="auto"/>
      </w:pBdr>
      <w:spacing w:before="240" w:after="240"/>
      <w:jc w:val="left"/>
      <w:outlineLvl w:val="1"/>
    </w:pPr>
    <w:rPr>
      <w:b/>
      <w:caps/>
      <w:sz w:val="24"/>
      <w:szCs w:val="26"/>
      <w:shd w:val="clear" w:color="auto" w:fill="FFFFFF"/>
    </w:rPr>
  </w:style>
  <w:style w:type="paragraph" w:styleId="berschrift3">
    <w:name w:val="heading 3"/>
    <w:basedOn w:val="Standard"/>
    <w:next w:val="Standard"/>
    <w:link w:val="berschrift3Zchn"/>
    <w:uiPriority w:val="9"/>
    <w:semiHidden/>
    <w:unhideWhenUsed/>
    <w:qFormat/>
    <w:rsid w:val="009252AC"/>
    <w:pPr>
      <w:keepNext/>
      <w:spacing w:before="240"/>
      <w:jc w:val="left"/>
      <w:outlineLvl w:val="2"/>
    </w:pPr>
    <w:rPr>
      <w:b/>
      <w:sz w:val="22"/>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opfzeile">
    <w:name w:val="header"/>
    <w:basedOn w:val="Standard"/>
    <w:link w:val="KopfzeileZchn"/>
    <w:uiPriority w:val="99"/>
    <w:unhideWhenUsed/>
    <w:rsid w:val="009252AC"/>
    <w:pPr>
      <w:spacing w:after="0" w:line="288" w:lineRule="auto"/>
      <w:jc w:val="left"/>
    </w:pPr>
    <w:rPr>
      <w:sz w:val="16"/>
    </w:rPr>
  </w:style>
  <w:style w:type="character" w:customStyle="1" w:styleId="KopfzeileZchn">
    <w:name w:val="Kopfzeile Zchn"/>
    <w:basedOn w:val="Absatz-Standardschriftart"/>
    <w:link w:val="Kopfzeile"/>
    <w:uiPriority w:val="99"/>
    <w:rsid w:val="009252AC"/>
    <w:rPr>
      <w:rFonts w:ascii="Arial" w:hAnsi="Arial"/>
      <w:color w:val="auto"/>
      <w:sz w:val="16"/>
      <w:szCs w:val="20"/>
    </w:rPr>
  </w:style>
  <w:style w:type="paragraph" w:styleId="Fuzeile">
    <w:name w:val="footer"/>
    <w:basedOn w:val="Standard"/>
    <w:link w:val="FuzeileZchn"/>
    <w:uiPriority w:val="99"/>
    <w:unhideWhenUsed/>
    <w:rsid w:val="009252AC"/>
    <w:pPr>
      <w:spacing w:after="0"/>
      <w:jc w:val="left"/>
    </w:pPr>
    <w:rPr>
      <w:sz w:val="16"/>
      <w:szCs w:val="18"/>
    </w:rPr>
  </w:style>
  <w:style w:type="character" w:customStyle="1" w:styleId="FuzeileZchn">
    <w:name w:val="Fußzeile Zchn"/>
    <w:basedOn w:val="Absatz-Standardschriftart"/>
    <w:link w:val="Fuzeile"/>
    <w:uiPriority w:val="99"/>
    <w:rsid w:val="009252AC"/>
    <w:rPr>
      <w:rFonts w:ascii="Arial" w:hAnsi="Arial"/>
      <w:color w:val="auto"/>
      <w:sz w:val="16"/>
      <w:szCs w:val="18"/>
    </w:rPr>
  </w:style>
  <w:style w:type="paragraph" w:customStyle="1" w:styleId="BasicParagraph">
    <w:name w:val="[Basic Paragraph]"/>
    <w:basedOn w:val="Standard"/>
    <w:uiPriority w:val="99"/>
    <w:rsid w:val="009252AC"/>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styleId="Sprechblasentext">
    <w:name w:val="Balloon Text"/>
    <w:basedOn w:val="Standard"/>
    <w:link w:val="SprechblasentextZchn"/>
    <w:uiPriority w:val="99"/>
    <w:semiHidden/>
    <w:unhideWhenUsed/>
    <w:rsid w:val="009252AC"/>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252AC"/>
    <w:rPr>
      <w:rFonts w:ascii="Lucida Grande" w:hAnsi="Lucida Grande" w:cs="Lucida Grande"/>
      <w:color w:val="auto"/>
      <w:sz w:val="18"/>
      <w:szCs w:val="18"/>
    </w:rPr>
  </w:style>
  <w:style w:type="paragraph" w:styleId="Listenabsatz">
    <w:name w:val="List Paragraph"/>
    <w:basedOn w:val="Standard"/>
    <w:link w:val="ListenabsatzZchn"/>
    <w:uiPriority w:val="34"/>
    <w:qFormat/>
    <w:rsid w:val="009252AC"/>
    <w:pPr>
      <w:spacing w:after="240"/>
      <w:ind w:left="720"/>
      <w:contextualSpacing/>
    </w:pPr>
    <w:rPr>
      <w:rFonts w:eastAsiaTheme="minorHAnsi" w:cstheme="minorBidi"/>
      <w:szCs w:val="22"/>
    </w:rPr>
  </w:style>
  <w:style w:type="character" w:customStyle="1" w:styleId="ListenabsatzZchn">
    <w:name w:val="Listenabsatz Zchn"/>
    <w:basedOn w:val="Absatz-Standardschriftart"/>
    <w:link w:val="Listenabsatz"/>
    <w:uiPriority w:val="34"/>
    <w:rsid w:val="009252AC"/>
    <w:rPr>
      <w:rFonts w:ascii="Arial" w:eastAsiaTheme="minorHAnsi" w:hAnsi="Arial" w:cstheme="minorBidi"/>
      <w:color w:val="auto"/>
      <w:sz w:val="20"/>
    </w:rPr>
  </w:style>
  <w:style w:type="paragraph" w:customStyle="1" w:styleId="Bullet1">
    <w:name w:val="Bullet 1"/>
    <w:basedOn w:val="Standard"/>
    <w:rsid w:val="009252AC"/>
    <w:pPr>
      <w:numPr>
        <w:numId w:val="2"/>
      </w:numPr>
      <w:spacing w:before="60"/>
    </w:pPr>
    <w:rPr>
      <w:rFonts w:eastAsia="Times New Roman"/>
      <w:color w:val="000000"/>
    </w:rPr>
  </w:style>
  <w:style w:type="paragraph" w:customStyle="1" w:styleId="Bullet2">
    <w:name w:val="Bullet 2"/>
    <w:basedOn w:val="Listenabsatz"/>
    <w:rsid w:val="009252AC"/>
    <w:pPr>
      <w:tabs>
        <w:tab w:val="num" w:pos="720"/>
        <w:tab w:val="left" w:pos="7230"/>
      </w:tabs>
      <w:spacing w:before="240"/>
      <w:ind w:hanging="720"/>
    </w:pPr>
    <w:rPr>
      <w:rFonts w:cs="Arial"/>
    </w:rPr>
  </w:style>
  <w:style w:type="character" w:styleId="Kommentarzeichen">
    <w:name w:val="annotation reference"/>
    <w:basedOn w:val="Absatz-Standardschriftart"/>
    <w:uiPriority w:val="99"/>
    <w:semiHidden/>
    <w:unhideWhenUsed/>
    <w:rsid w:val="009252AC"/>
    <w:rPr>
      <w:sz w:val="18"/>
      <w:szCs w:val="18"/>
    </w:rPr>
  </w:style>
  <w:style w:type="paragraph" w:styleId="Kommentartext">
    <w:name w:val="annotation text"/>
    <w:basedOn w:val="Standard"/>
    <w:link w:val="KommentartextZchn"/>
    <w:uiPriority w:val="99"/>
    <w:semiHidden/>
    <w:unhideWhenUsed/>
    <w:rsid w:val="00A300A8"/>
    <w:rPr>
      <w:sz w:val="24"/>
      <w:szCs w:val="24"/>
    </w:rPr>
  </w:style>
  <w:style w:type="character" w:customStyle="1" w:styleId="KommentartextZchn">
    <w:name w:val="Kommentartext Zchn"/>
    <w:basedOn w:val="Absatz-Standardschriftart"/>
    <w:link w:val="Kommentartext"/>
    <w:uiPriority w:val="99"/>
    <w:semiHidden/>
    <w:rsid w:val="00A300A8"/>
    <w:rPr>
      <w:rFonts w:ascii="Arial" w:hAnsi="Arial" w:cs="Arial"/>
      <w:color w:val="auto"/>
      <w:sz w:val="24"/>
      <w:szCs w:val="24"/>
      <w:lang w:val="en-GB"/>
    </w:rPr>
  </w:style>
  <w:style w:type="paragraph" w:styleId="Kommentarthema">
    <w:name w:val="annotation subject"/>
    <w:basedOn w:val="Standard"/>
    <w:link w:val="KommentarthemaZchn"/>
    <w:uiPriority w:val="99"/>
    <w:semiHidden/>
    <w:unhideWhenUsed/>
    <w:rsid w:val="009252AC"/>
    <w:rPr>
      <w:b/>
      <w:bCs/>
    </w:rPr>
  </w:style>
  <w:style w:type="character" w:customStyle="1" w:styleId="KommentarthemaZchn">
    <w:name w:val="Kommentarthema Zchn"/>
    <w:basedOn w:val="Absatz-Standardschriftart"/>
    <w:link w:val="Kommentarthema"/>
    <w:uiPriority w:val="99"/>
    <w:semiHidden/>
    <w:rsid w:val="009252AC"/>
    <w:rPr>
      <w:rFonts w:ascii="Arial" w:hAnsi="Arial"/>
      <w:b/>
      <w:bCs/>
      <w:color w:val="auto"/>
      <w:sz w:val="20"/>
      <w:szCs w:val="20"/>
    </w:rPr>
  </w:style>
  <w:style w:type="paragraph" w:customStyle="1" w:styleId="Default">
    <w:name w:val="Default"/>
    <w:rsid w:val="009252AC"/>
    <w:pPr>
      <w:widowControl w:val="0"/>
      <w:autoSpaceDE w:val="0"/>
      <w:autoSpaceDN w:val="0"/>
      <w:adjustRightInd w:val="0"/>
    </w:pPr>
    <w:rPr>
      <w:sz w:val="24"/>
      <w:szCs w:val="24"/>
    </w:rPr>
  </w:style>
  <w:style w:type="character" w:styleId="BesuchterLink">
    <w:name w:val="FollowedHyperlink"/>
    <w:basedOn w:val="Absatz-Standardschriftart"/>
    <w:uiPriority w:val="99"/>
    <w:semiHidden/>
    <w:unhideWhenUsed/>
    <w:rsid w:val="009252AC"/>
    <w:rPr>
      <w:color w:val="800080" w:themeColor="followedHyperlink"/>
      <w:u w:val="single"/>
    </w:rPr>
  </w:style>
  <w:style w:type="paragraph" w:customStyle="1" w:styleId="H1">
    <w:name w:val="H1"/>
    <w:basedOn w:val="Standard"/>
    <w:link w:val="H1Char"/>
    <w:qFormat/>
    <w:rsid w:val="009252AC"/>
    <w:pPr>
      <w:spacing w:before="360" w:after="240"/>
      <w:jc w:val="left"/>
      <w:outlineLvl w:val="0"/>
    </w:pPr>
    <w:rPr>
      <w:b/>
      <w:sz w:val="40"/>
      <w:szCs w:val="52"/>
    </w:rPr>
  </w:style>
  <w:style w:type="character" w:customStyle="1" w:styleId="H1Char">
    <w:name w:val="H1 Char"/>
    <w:basedOn w:val="Absatz-Standardschriftart"/>
    <w:link w:val="H1"/>
    <w:rsid w:val="009252AC"/>
    <w:rPr>
      <w:rFonts w:ascii="Arial" w:hAnsi="Arial"/>
      <w:b/>
      <w:color w:val="auto"/>
      <w:sz w:val="40"/>
      <w:szCs w:val="52"/>
    </w:rPr>
  </w:style>
  <w:style w:type="paragraph" w:customStyle="1" w:styleId="Header1">
    <w:name w:val="Header 1"/>
    <w:basedOn w:val="Kopfzeile"/>
    <w:rsid w:val="009252AC"/>
    <w:rPr>
      <w:b/>
      <w:sz w:val="24"/>
      <w:szCs w:val="24"/>
    </w:rPr>
  </w:style>
  <w:style w:type="character" w:customStyle="1" w:styleId="berschrift1Zchn">
    <w:name w:val="Überschrift 1 Zchn"/>
    <w:basedOn w:val="Absatz-Standardschriftart"/>
    <w:link w:val="berschrift1"/>
    <w:uiPriority w:val="9"/>
    <w:rsid w:val="009252AC"/>
    <w:rPr>
      <w:rFonts w:ascii="Arial" w:hAnsi="Arial"/>
      <w:b/>
      <w:color w:val="auto"/>
      <w:sz w:val="40"/>
      <w:szCs w:val="52"/>
    </w:rPr>
  </w:style>
  <w:style w:type="character" w:customStyle="1" w:styleId="berschrift2Zchn">
    <w:name w:val="Überschrift 2 Zchn"/>
    <w:basedOn w:val="Absatz-Standardschriftart"/>
    <w:link w:val="berschrift2"/>
    <w:uiPriority w:val="9"/>
    <w:rsid w:val="009252AC"/>
    <w:rPr>
      <w:rFonts w:ascii="Arial" w:hAnsi="Arial"/>
      <w:b/>
      <w:caps/>
      <w:color w:val="auto"/>
      <w:sz w:val="24"/>
      <w:szCs w:val="26"/>
    </w:rPr>
  </w:style>
  <w:style w:type="character" w:customStyle="1" w:styleId="berschrift3Zchn">
    <w:name w:val="Überschrift 3 Zchn"/>
    <w:basedOn w:val="Absatz-Standardschriftart"/>
    <w:link w:val="berschrift3"/>
    <w:uiPriority w:val="9"/>
    <w:rsid w:val="009252AC"/>
    <w:rPr>
      <w:rFonts w:ascii="Arial" w:hAnsi="Arial"/>
      <w:b/>
      <w:color w:val="auto"/>
      <w:szCs w:val="24"/>
    </w:rPr>
  </w:style>
  <w:style w:type="character" w:styleId="Hyperlink">
    <w:name w:val="Hyperlink"/>
    <w:basedOn w:val="Absatz-Standardschriftart"/>
    <w:uiPriority w:val="99"/>
    <w:unhideWhenUsed/>
    <w:rsid w:val="009252AC"/>
    <w:rPr>
      <w:color w:val="0000FF" w:themeColor="hyperlink"/>
      <w:u w:val="single"/>
    </w:rPr>
  </w:style>
  <w:style w:type="character" w:styleId="Seitenzahl">
    <w:name w:val="page number"/>
    <w:basedOn w:val="Absatz-Standardschriftart"/>
    <w:uiPriority w:val="99"/>
    <w:unhideWhenUsed/>
    <w:rsid w:val="009252AC"/>
    <w:rPr>
      <w:b/>
    </w:rPr>
  </w:style>
  <w:style w:type="character" w:customStyle="1" w:styleId="Pantone485">
    <w:name w:val="Pantone 485"/>
    <w:basedOn w:val="Absatz-Standardschriftart"/>
    <w:uiPriority w:val="1"/>
    <w:qFormat/>
    <w:rsid w:val="009252AC"/>
    <w:rPr>
      <w:rFonts w:cs="Caecilia-Light"/>
      <w:color w:val="DC281E"/>
      <w:szCs w:val="16"/>
    </w:rPr>
  </w:style>
  <w:style w:type="paragraph" w:customStyle="1" w:styleId="RefItem1">
    <w:name w:val="Ref Item 1"/>
    <w:basedOn w:val="Standard"/>
    <w:rsid w:val="009252AC"/>
    <w:pPr>
      <w:jc w:val="left"/>
    </w:pPr>
    <w:rPr>
      <w:color w:val="000000"/>
      <w:szCs w:val="24"/>
      <w:lang w:eastAsia="it-IT"/>
    </w:rPr>
  </w:style>
  <w:style w:type="paragraph" w:customStyle="1" w:styleId="RefTitre">
    <w:name w:val="Ref Titre"/>
    <w:basedOn w:val="Standard"/>
    <w:rsid w:val="009252AC"/>
    <w:pPr>
      <w:jc w:val="left"/>
    </w:pPr>
    <w:rPr>
      <w:rFonts w:eastAsia="Times New Roman"/>
      <w:b/>
      <w:bCs/>
      <w:sz w:val="26"/>
      <w:szCs w:val="26"/>
    </w:rPr>
  </w:style>
  <w:style w:type="table" w:customStyle="1" w:styleId="TableGray">
    <w:name w:val="Table Gray"/>
    <w:basedOn w:val="NormaleTabelle"/>
    <w:uiPriority w:val="99"/>
    <w:rsid w:val="009252AC"/>
    <w:rPr>
      <w:rFonts w:asciiTheme="minorHAnsi" w:hAnsiTheme="minorHAnsi"/>
    </w:rPr>
    <w:tblPr>
      <w:tblCellMar>
        <w:top w:w="142" w:type="dxa"/>
        <w:left w:w="142" w:type="dxa"/>
        <w:bottom w:w="142" w:type="dxa"/>
        <w:right w:w="142" w:type="dxa"/>
      </w:tblCellMar>
    </w:tblPr>
    <w:tcPr>
      <w:shd w:val="clear" w:color="auto" w:fill="D9D9D9" w:themeFill="background1" w:themeFillShade="D9"/>
    </w:tcPr>
  </w:style>
  <w:style w:type="table" w:styleId="Tabellenraster">
    <w:name w:val="Table Grid"/>
    <w:basedOn w:val="NormaleTabelle"/>
    <w:uiPriority w:val="59"/>
    <w:rsid w:val="009252AC"/>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9252AC"/>
    <w:pPr>
      <w:spacing w:after="0"/>
    </w:pPr>
    <w:rPr>
      <w:sz w:val="16"/>
      <w:szCs w:val="22"/>
    </w:rPr>
  </w:style>
  <w:style w:type="character" w:customStyle="1" w:styleId="FunotentextZchn">
    <w:name w:val="Fußnotentext Zchn"/>
    <w:basedOn w:val="Absatz-Standardschriftart"/>
    <w:link w:val="Funotentext"/>
    <w:uiPriority w:val="99"/>
    <w:rsid w:val="009252AC"/>
    <w:rPr>
      <w:rFonts w:ascii="Arial" w:hAnsi="Arial"/>
      <w:color w:val="auto"/>
      <w:sz w:val="16"/>
    </w:rPr>
  </w:style>
  <w:style w:type="character" w:styleId="Funotenzeichen">
    <w:name w:val="footnote reference"/>
    <w:basedOn w:val="Absatz-Standardschriftart"/>
    <w:uiPriority w:val="99"/>
    <w:unhideWhenUsed/>
    <w:rsid w:val="009252AC"/>
    <w:rPr>
      <w:vertAlign w:val="superscript"/>
    </w:rPr>
  </w:style>
  <w:style w:type="paragraph" w:styleId="berarbeitung">
    <w:name w:val="Revision"/>
    <w:hidden/>
    <w:uiPriority w:val="99"/>
    <w:semiHidden/>
    <w:rsid w:val="009252AC"/>
    <w:rPr>
      <w:sz w:val="21"/>
      <w:szCs w:val="21"/>
    </w:rPr>
  </w:style>
  <w:style w:type="paragraph" w:customStyle="1" w:styleId="ListNumber1">
    <w:name w:val="List Number 1"/>
    <w:basedOn w:val="Standard"/>
    <w:rsid w:val="009252AC"/>
    <w:pPr>
      <w:numPr>
        <w:ilvl w:val="1"/>
        <w:numId w:val="3"/>
      </w:numPr>
      <w:contextualSpacing/>
    </w:pPr>
    <w:rPr>
      <w:rFonts w:eastAsiaTheme="minorHAnsi" w:cstheme="minorHAnsi"/>
      <w:szCs w:val="22"/>
    </w:rPr>
  </w:style>
  <w:style w:type="paragraph" w:customStyle="1" w:styleId="NormalNo">
    <w:name w:val="Normal + No"/>
    <w:basedOn w:val="Standard"/>
    <w:qFormat/>
    <w:rsid w:val="009252AC"/>
    <w:pPr>
      <w:tabs>
        <w:tab w:val="num" w:pos="720"/>
      </w:tabs>
      <w:ind w:left="720" w:hanging="720"/>
    </w:pPr>
    <w:rPr>
      <w:rFonts w:eastAsia="MS Mincho"/>
      <w:b/>
      <w:sz w:val="22"/>
    </w:rPr>
  </w:style>
  <w:style w:type="paragraph" w:customStyle="1" w:styleId="Bullet3">
    <w:name w:val="Bullet 3"/>
    <w:basedOn w:val="Listenabsatz"/>
    <w:qFormat/>
    <w:rsid w:val="009252AC"/>
    <w:pPr>
      <w:tabs>
        <w:tab w:val="num" w:pos="720"/>
      </w:tabs>
      <w:spacing w:before="120" w:after="120"/>
      <w:ind w:right="425" w:hanging="720"/>
    </w:pPr>
    <w:rPr>
      <w:rFonts w:cs="Arial"/>
      <w:i/>
      <w:iCs/>
    </w:rPr>
  </w:style>
  <w:style w:type="paragraph" w:customStyle="1" w:styleId="Indent">
    <w:name w:val="Indent"/>
    <w:basedOn w:val="Standard"/>
    <w:qFormat/>
    <w:rsid w:val="009252AC"/>
    <w:pPr>
      <w:ind w:left="567"/>
    </w:pPr>
    <w:rPr>
      <w:b/>
    </w:rPr>
  </w:style>
  <w:style w:type="paragraph" w:customStyle="1" w:styleId="TitreTableau">
    <w:name w:val="Titre Tableau"/>
    <w:basedOn w:val="Standard"/>
    <w:qFormat/>
    <w:rsid w:val="009252AC"/>
    <w:pPr>
      <w:spacing w:before="120"/>
      <w:jc w:val="center"/>
    </w:pPr>
    <w:rPr>
      <w:b/>
      <w:bCs/>
      <w:color w:val="FFFFFF" w:themeColor="background1"/>
      <w:lang w:val="en-CA"/>
    </w:rPr>
  </w:style>
  <w:style w:type="paragraph" w:customStyle="1" w:styleId="BulletTableau">
    <w:name w:val="Bullet Tableau"/>
    <w:basedOn w:val="Bullet2"/>
    <w:qFormat/>
    <w:rsid w:val="009252AC"/>
    <w:pPr>
      <w:keepNext/>
      <w:keepLines/>
      <w:framePr w:hSpace="141" w:wrap="around" w:vAnchor="text" w:hAnchor="margin" w:y="402"/>
      <w:spacing w:beforeLines="60" w:before="60" w:afterLines="20" w:after="20"/>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style>
  <w:style w:type="table" w:customStyle="1" w:styleId="a0">
    <w:basedOn w:val="NormaleTabelle"/>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1">
    <w:basedOn w:val="NormaleTabelle"/>
    <w:rPr>
      <w:rFonts w:ascii="Cambria" w:eastAsia="Cambria" w:hAnsi="Cambria" w:cs="Cambria"/>
    </w:rPr>
    <w:tblPr>
      <w:tblStyleRowBandSize w:val="1"/>
      <w:tblStyleColBandSize w:val="1"/>
      <w:tblCellMar>
        <w:left w:w="115" w:type="dxa"/>
        <w:right w:w="115" w:type="dxa"/>
      </w:tblCellMar>
    </w:tblPr>
    <w:tcPr>
      <w:shd w:val="clear" w:color="auto" w:fill="D9D9D9"/>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IFRC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HMlcjhcvjQ8UfZlZH0h0OjYc6Q==">AMUW2mWhNtHohuB5v6xwk6UBDHDQIqPy5lk34+CTy1dFf4DPiI5Nq68sGdsAc0HuCGzy31v1wqasrHiZNTy8CkmWV9xDDZStwUY+92dVy4h77IjCHmPbO313GInGUDVc7MqFM+fCInqV03Rrn402vUtEr/v3eR4YuNN8gGODGkyMOOHtkxaRK9vRZeQ4pFln3/HouZu70SnLGhQnWUb0XxkU6mSOw5dSumuKktGBG+U38juc1jhxDCQ=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C219C0AD</Template>
  <TotalTime>0</TotalTime>
  <Pages>2</Pages>
  <Words>257</Words>
  <Characters>1626</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Pantaleo Creti</dc:creator>
  <cp:lastModifiedBy>Franziska Waldvogel</cp:lastModifiedBy>
  <cp:revision>2</cp:revision>
  <dcterms:created xsi:type="dcterms:W3CDTF">2020-02-12T14:32:00Z</dcterms:created>
  <dcterms:modified xsi:type="dcterms:W3CDTF">2020-02-12T14:32:00Z</dcterms:modified>
</cp:coreProperties>
</file>